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BE" w:rsidRPr="007107A1" w:rsidRDefault="006733BE" w:rsidP="006733BE">
      <w:pPr>
        <w:ind w:left="360"/>
        <w:jc w:val="center"/>
        <w:rPr>
          <w:rFonts w:ascii="Arial" w:hAnsi="Arial" w:cs="Arial"/>
        </w:rPr>
      </w:pPr>
      <w:r>
        <w:rPr>
          <w:rFonts w:ascii="Arial" w:hAnsi="Arial" w:cs="Arial"/>
          <w:b/>
        </w:rPr>
        <w:t>PALETA FRONTÓ</w:t>
      </w:r>
      <w:r w:rsidRPr="007107A1">
        <w:rPr>
          <w:rFonts w:ascii="Arial" w:hAnsi="Arial" w:cs="Arial"/>
          <w:b/>
        </w:rPr>
        <w:t>N</w:t>
      </w:r>
    </w:p>
    <w:p w:rsidR="006733BE" w:rsidRPr="007107A1" w:rsidRDefault="006733BE" w:rsidP="006733BE">
      <w:pPr>
        <w:jc w:val="both"/>
        <w:rPr>
          <w:rFonts w:ascii="Arial" w:hAnsi="Arial" w:cs="Arial"/>
        </w:rPr>
      </w:pPr>
    </w:p>
    <w:p w:rsidR="006733BE" w:rsidRPr="007107A1" w:rsidRDefault="006733BE" w:rsidP="006733BE">
      <w:pPr>
        <w:numPr>
          <w:ilvl w:val="0"/>
          <w:numId w:val="3"/>
        </w:numPr>
        <w:jc w:val="both"/>
        <w:rPr>
          <w:rFonts w:ascii="Arial" w:hAnsi="Arial" w:cs="Arial"/>
          <w:b/>
        </w:rPr>
      </w:pPr>
      <w:r w:rsidRPr="007107A1">
        <w:rPr>
          <w:rFonts w:ascii="Arial" w:hAnsi="Arial" w:cs="Arial"/>
          <w:b/>
        </w:rPr>
        <w:t>ESPECIALIDADES DE JUEGO</w:t>
      </w:r>
    </w:p>
    <w:p w:rsidR="006733BE" w:rsidRPr="007107A1" w:rsidRDefault="006733BE" w:rsidP="006733BE">
      <w:pPr>
        <w:jc w:val="both"/>
        <w:rPr>
          <w:rFonts w:ascii="Arial" w:hAnsi="Arial" w:cs="Arial"/>
          <w:sz w:val="20"/>
        </w:rPr>
      </w:pPr>
    </w:p>
    <w:p w:rsidR="006733BE" w:rsidRPr="007107A1" w:rsidRDefault="006733BE" w:rsidP="006733BE">
      <w:pPr>
        <w:numPr>
          <w:ilvl w:val="1"/>
          <w:numId w:val="2"/>
        </w:numPr>
        <w:tabs>
          <w:tab w:val="clear" w:pos="1980"/>
          <w:tab w:val="num" w:pos="720"/>
        </w:tabs>
        <w:ind w:hanging="1620"/>
        <w:jc w:val="both"/>
        <w:rPr>
          <w:rFonts w:ascii="Arial" w:hAnsi="Arial" w:cs="Arial"/>
        </w:rPr>
      </w:pPr>
      <w:r w:rsidRPr="007107A1">
        <w:rPr>
          <w:rFonts w:ascii="Arial" w:hAnsi="Arial" w:cs="Arial"/>
        </w:rPr>
        <w:t>Paleta Frontón: SINGLES</w:t>
      </w:r>
    </w:p>
    <w:p w:rsidR="006733BE" w:rsidRPr="007107A1" w:rsidRDefault="006733BE" w:rsidP="006733BE">
      <w:pPr>
        <w:numPr>
          <w:ilvl w:val="1"/>
          <w:numId w:val="2"/>
        </w:numPr>
        <w:tabs>
          <w:tab w:val="clear" w:pos="1980"/>
          <w:tab w:val="num" w:pos="720"/>
        </w:tabs>
        <w:ind w:hanging="1620"/>
        <w:jc w:val="both"/>
        <w:rPr>
          <w:rFonts w:ascii="Arial" w:hAnsi="Arial" w:cs="Arial"/>
        </w:rPr>
      </w:pPr>
      <w:r w:rsidRPr="007107A1">
        <w:rPr>
          <w:rFonts w:ascii="Arial" w:hAnsi="Arial" w:cs="Arial"/>
        </w:rPr>
        <w:t>Paleta Frontón: DOBLES</w:t>
      </w:r>
    </w:p>
    <w:p w:rsidR="006733BE" w:rsidRPr="007107A1" w:rsidRDefault="006733BE" w:rsidP="006733BE">
      <w:pPr>
        <w:jc w:val="both"/>
        <w:rPr>
          <w:rFonts w:ascii="Arial" w:hAnsi="Arial" w:cs="Arial"/>
          <w:b/>
        </w:rPr>
      </w:pPr>
    </w:p>
    <w:p w:rsidR="006733BE" w:rsidRPr="007107A1" w:rsidRDefault="006733BE" w:rsidP="006733BE">
      <w:pPr>
        <w:numPr>
          <w:ilvl w:val="0"/>
          <w:numId w:val="3"/>
        </w:numPr>
        <w:jc w:val="both"/>
        <w:rPr>
          <w:rFonts w:ascii="Arial" w:hAnsi="Arial" w:cs="Arial"/>
          <w:b/>
        </w:rPr>
      </w:pPr>
      <w:r>
        <w:rPr>
          <w:rFonts w:ascii="Arial" w:hAnsi="Arial" w:cs="Arial"/>
          <w:b/>
        </w:rPr>
        <w:t>INSCRIPCIÓ</w:t>
      </w:r>
      <w:r w:rsidRPr="007107A1">
        <w:rPr>
          <w:rFonts w:ascii="Arial" w:hAnsi="Arial" w:cs="Arial"/>
          <w:b/>
        </w:rPr>
        <w:t>N</w:t>
      </w:r>
    </w:p>
    <w:p w:rsidR="006733BE" w:rsidRPr="007107A1" w:rsidRDefault="006733BE" w:rsidP="006733BE">
      <w:pPr>
        <w:jc w:val="both"/>
        <w:rPr>
          <w:rFonts w:ascii="Arial" w:hAnsi="Arial" w:cs="Arial"/>
          <w:sz w:val="20"/>
        </w:rPr>
      </w:pPr>
    </w:p>
    <w:p w:rsidR="006733BE" w:rsidRPr="007107A1" w:rsidRDefault="006733BE" w:rsidP="006733BE">
      <w:pPr>
        <w:numPr>
          <w:ilvl w:val="1"/>
          <w:numId w:val="1"/>
        </w:numPr>
        <w:tabs>
          <w:tab w:val="clear" w:pos="1440"/>
          <w:tab w:val="num" w:pos="720"/>
        </w:tabs>
        <w:ind w:left="720"/>
        <w:jc w:val="both"/>
        <w:rPr>
          <w:rFonts w:ascii="Arial" w:hAnsi="Arial" w:cs="Arial"/>
        </w:rPr>
      </w:pPr>
      <w:r w:rsidRPr="007107A1">
        <w:rPr>
          <w:rFonts w:ascii="Arial" w:hAnsi="Arial" w:cs="Arial"/>
        </w:rPr>
        <w:t xml:space="preserve">En cada fecha las Promociones participantes inscribirán un (01) jugador titular para los Equipos de </w:t>
      </w:r>
      <w:smartTag w:uri="urn:schemas-microsoft-com:office:smarttags" w:element="PersonName">
        <w:smartTagPr>
          <w:attr w:name="ProductID" w:val="la Serie"/>
        </w:smartTagPr>
        <w:r w:rsidRPr="007107A1">
          <w:rPr>
            <w:rFonts w:ascii="Arial" w:hAnsi="Arial" w:cs="Arial"/>
          </w:rPr>
          <w:t>la Serie</w:t>
        </w:r>
      </w:smartTag>
      <w:r w:rsidRPr="007107A1">
        <w:rPr>
          <w:rFonts w:ascii="Arial" w:hAnsi="Arial" w:cs="Arial"/>
        </w:rPr>
        <w:t xml:space="preserve"> ¨A´ y dos (2) jugadores titulares y un (01) suplente (opcional) para las otras Series.</w:t>
      </w:r>
    </w:p>
    <w:p w:rsidR="006733BE" w:rsidRPr="007107A1" w:rsidRDefault="006733BE" w:rsidP="006733BE">
      <w:pPr>
        <w:numPr>
          <w:ilvl w:val="1"/>
          <w:numId w:val="1"/>
        </w:numPr>
        <w:tabs>
          <w:tab w:val="clear" w:pos="1440"/>
          <w:tab w:val="num" w:pos="720"/>
        </w:tabs>
        <w:ind w:left="720"/>
        <w:jc w:val="both"/>
        <w:rPr>
          <w:rFonts w:ascii="Arial" w:hAnsi="Arial" w:cs="Arial"/>
        </w:rPr>
      </w:pPr>
      <w:r w:rsidRPr="007107A1">
        <w:rPr>
          <w:rFonts w:ascii="Arial" w:hAnsi="Arial" w:cs="Arial"/>
        </w:rPr>
        <w:t>La inscripción se realizará quince (15) minutos antes de la hora fijada para el inicio de cada partida.</w:t>
      </w:r>
    </w:p>
    <w:p w:rsidR="006733BE" w:rsidRPr="007107A1" w:rsidRDefault="006733BE" w:rsidP="006733BE">
      <w:pPr>
        <w:jc w:val="both"/>
        <w:rPr>
          <w:rFonts w:ascii="Arial" w:hAnsi="Arial" w:cs="Arial"/>
        </w:rPr>
      </w:pPr>
    </w:p>
    <w:p w:rsidR="006733BE" w:rsidRPr="007107A1" w:rsidRDefault="006733BE" w:rsidP="006733BE">
      <w:pPr>
        <w:numPr>
          <w:ilvl w:val="0"/>
          <w:numId w:val="3"/>
        </w:numPr>
        <w:jc w:val="both"/>
        <w:rPr>
          <w:rFonts w:ascii="Arial" w:hAnsi="Arial" w:cs="Arial"/>
          <w:b/>
        </w:rPr>
      </w:pPr>
      <w:r w:rsidRPr="007107A1">
        <w:rPr>
          <w:rFonts w:ascii="Arial" w:hAnsi="Arial" w:cs="Arial"/>
          <w:b/>
        </w:rPr>
        <w:t>REGLAS DE JUEGO</w:t>
      </w:r>
    </w:p>
    <w:p w:rsidR="006733BE" w:rsidRPr="007107A1" w:rsidRDefault="006733BE" w:rsidP="006733BE">
      <w:pPr>
        <w:jc w:val="both"/>
        <w:rPr>
          <w:rFonts w:ascii="Arial" w:hAnsi="Arial" w:cs="Arial"/>
          <w:sz w:val="20"/>
        </w:rPr>
      </w:pP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t>La competencia se realizará en la modalidad de SINGLES para los Equipos de la serie ¨A¨ y DOBLES para los Equipos de las otras series, por promociones.</w:t>
      </w: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t xml:space="preserve">Los partidos se realizarán en las fechas, horas y canchas establecidas en el </w:t>
      </w:r>
      <w:proofErr w:type="spellStart"/>
      <w:r w:rsidRPr="007107A1">
        <w:rPr>
          <w:rFonts w:ascii="Arial" w:hAnsi="Arial" w:cs="Arial"/>
        </w:rPr>
        <w:t>Fixture</w:t>
      </w:r>
      <w:proofErr w:type="spellEnd"/>
      <w:r w:rsidRPr="007107A1">
        <w:rPr>
          <w:rFonts w:ascii="Arial" w:hAnsi="Arial" w:cs="Arial"/>
        </w:rPr>
        <w:t xml:space="preserve"> de cada una de las series.</w:t>
      </w: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t xml:space="preserve">Habrá una tolerancia de diez (10) minutos sobre la hora fijada para la iniciación del partido, la misma que será controlada por </w:t>
      </w:r>
      <w:smartTag w:uri="urn:schemas-microsoft-com:office:smarttags" w:element="PersonName">
        <w:smartTagPr>
          <w:attr w:name="ProductID" w:val="la Mesa"/>
        </w:smartTagPr>
        <w:r w:rsidRPr="007107A1">
          <w:rPr>
            <w:rFonts w:ascii="Arial" w:hAnsi="Arial" w:cs="Arial"/>
          </w:rPr>
          <w:t>la Mesa</w:t>
        </w:r>
      </w:smartTag>
      <w:r w:rsidRPr="007107A1">
        <w:rPr>
          <w:rFonts w:ascii="Arial" w:hAnsi="Arial" w:cs="Arial"/>
        </w:rPr>
        <w:t xml:space="preserve"> de Control.</w:t>
      </w: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t xml:space="preserve">El Jugador/Equipo que no se presente a jugar el partido programado en el </w:t>
      </w:r>
      <w:proofErr w:type="spellStart"/>
      <w:r w:rsidRPr="007107A1">
        <w:rPr>
          <w:rFonts w:ascii="Arial" w:hAnsi="Arial" w:cs="Arial"/>
        </w:rPr>
        <w:t>Fixture</w:t>
      </w:r>
      <w:proofErr w:type="spellEnd"/>
      <w:r w:rsidRPr="007107A1">
        <w:rPr>
          <w:rFonts w:ascii="Arial" w:hAnsi="Arial" w:cs="Arial"/>
        </w:rPr>
        <w:t xml:space="preserve">, perderá por </w:t>
      </w:r>
      <w:proofErr w:type="spellStart"/>
      <w:r w:rsidRPr="007107A1">
        <w:rPr>
          <w:rFonts w:ascii="Arial" w:hAnsi="Arial" w:cs="Arial"/>
        </w:rPr>
        <w:t>Walk</w:t>
      </w:r>
      <w:proofErr w:type="spellEnd"/>
      <w:r w:rsidRPr="007107A1">
        <w:rPr>
          <w:rFonts w:ascii="Arial" w:hAnsi="Arial" w:cs="Arial"/>
        </w:rPr>
        <w:t xml:space="preserve"> </w:t>
      </w:r>
      <w:proofErr w:type="spellStart"/>
      <w:r w:rsidRPr="007107A1">
        <w:rPr>
          <w:rFonts w:ascii="Arial" w:hAnsi="Arial" w:cs="Arial"/>
        </w:rPr>
        <w:t>Over</w:t>
      </w:r>
      <w:proofErr w:type="spellEnd"/>
      <w:r w:rsidRPr="007107A1">
        <w:rPr>
          <w:rFonts w:ascii="Arial" w:hAnsi="Arial" w:cs="Arial"/>
        </w:rPr>
        <w:t xml:space="preserve"> (WO).</w:t>
      </w: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color w:val="000000"/>
        </w:rPr>
        <w:t xml:space="preserve">Si un Jugador/Equipo pierde dos (02) fechas por </w:t>
      </w:r>
      <w:proofErr w:type="spellStart"/>
      <w:r w:rsidRPr="007107A1">
        <w:rPr>
          <w:rFonts w:ascii="Arial" w:hAnsi="Arial" w:cs="Arial"/>
        </w:rPr>
        <w:t>Walk</w:t>
      </w:r>
      <w:proofErr w:type="spellEnd"/>
      <w:r w:rsidRPr="007107A1">
        <w:rPr>
          <w:rFonts w:ascii="Arial" w:hAnsi="Arial" w:cs="Arial"/>
        </w:rPr>
        <w:t xml:space="preserve"> </w:t>
      </w:r>
      <w:proofErr w:type="spellStart"/>
      <w:r w:rsidRPr="007107A1">
        <w:rPr>
          <w:rFonts w:ascii="Arial" w:hAnsi="Arial" w:cs="Arial"/>
        </w:rPr>
        <w:t>Over</w:t>
      </w:r>
      <w:proofErr w:type="spellEnd"/>
      <w:r w:rsidRPr="007107A1">
        <w:rPr>
          <w:rFonts w:ascii="Arial" w:hAnsi="Arial" w:cs="Arial"/>
        </w:rPr>
        <w:t xml:space="preserve"> (WO) automáticamente quedara eliminado de la competencia y no podrá seguir participando en dicha disciplina</w:t>
      </w: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t xml:space="preserve">Para efecto del cómputo general, en el caso de </w:t>
      </w:r>
      <w:proofErr w:type="spellStart"/>
      <w:r w:rsidRPr="007107A1">
        <w:rPr>
          <w:rFonts w:ascii="Arial" w:hAnsi="Arial" w:cs="Arial"/>
        </w:rPr>
        <w:t>Walk</w:t>
      </w:r>
      <w:proofErr w:type="spellEnd"/>
      <w:r w:rsidRPr="007107A1">
        <w:rPr>
          <w:rFonts w:ascii="Arial" w:hAnsi="Arial" w:cs="Arial"/>
        </w:rPr>
        <w:t xml:space="preserve"> </w:t>
      </w:r>
      <w:proofErr w:type="spellStart"/>
      <w:r w:rsidRPr="007107A1">
        <w:rPr>
          <w:rFonts w:ascii="Arial" w:hAnsi="Arial" w:cs="Arial"/>
        </w:rPr>
        <w:t>Over</w:t>
      </w:r>
      <w:proofErr w:type="spellEnd"/>
      <w:r w:rsidRPr="007107A1">
        <w:rPr>
          <w:rFonts w:ascii="Arial" w:hAnsi="Arial" w:cs="Arial"/>
        </w:rPr>
        <w:t xml:space="preserve"> (WO), se otorgará al Jugador/Equipo ganador (Jugador/Equipo que se presenta a jugar) en la modalidad  de </w:t>
      </w:r>
      <w:r w:rsidRPr="007107A1">
        <w:rPr>
          <w:rFonts w:ascii="Arial" w:hAnsi="Arial" w:cs="Arial"/>
          <w:b/>
        </w:rPr>
        <w:t>Singles</w:t>
      </w:r>
      <w:r w:rsidRPr="007107A1">
        <w:rPr>
          <w:rFonts w:ascii="Arial" w:hAnsi="Arial" w:cs="Arial"/>
        </w:rPr>
        <w:t xml:space="preserve">  un máximo  de dos (2)  sets y un puntaje de 15 - 00 por cada set; es decir treinta  (30) puntos a favor y cero (0) en contra, en la  modalidad  de </w:t>
      </w:r>
      <w:r w:rsidRPr="007107A1">
        <w:rPr>
          <w:rFonts w:ascii="Arial" w:hAnsi="Arial" w:cs="Arial"/>
          <w:b/>
        </w:rPr>
        <w:t>Dobles</w:t>
      </w:r>
      <w:r w:rsidRPr="007107A1">
        <w:rPr>
          <w:rFonts w:ascii="Arial" w:hAnsi="Arial" w:cs="Arial"/>
        </w:rPr>
        <w:t xml:space="preserve"> un máximo de dos (2) sets   y un puntaje de 21- 00 por cada set; es decir cuarenta y dos (42) puntos a favor y cero (0) en contra, para que el equipo se haga merecedor al puntaje mencionado anteriormente, deberá efectuar el saque de inicio del partido.</w:t>
      </w: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t xml:space="preserve">Los partidos se disputarán en un máximo de tres (3) sets; el equipo que gane dos (2) sets seguidos será el vencedor, prescindiéndose de jugar el tercer set. </w:t>
      </w:r>
      <w:r w:rsidRPr="007107A1">
        <w:rPr>
          <w:rStyle w:val="Textoennegrita"/>
          <w:rFonts w:ascii="Arial" w:hAnsi="Arial" w:cs="Arial"/>
          <w:b w:val="0"/>
        </w:rPr>
        <w:t>El</w:t>
      </w:r>
      <w:r w:rsidRPr="007107A1">
        <w:rPr>
          <w:rStyle w:val="Textoennegrita"/>
          <w:rFonts w:ascii="Arial" w:hAnsi="Arial" w:cs="Arial"/>
        </w:rPr>
        <w:t xml:space="preserve"> </w:t>
      </w:r>
      <w:r w:rsidRPr="007107A1">
        <w:rPr>
          <w:rStyle w:val="Textoennegrita"/>
          <w:rFonts w:ascii="Arial" w:hAnsi="Arial" w:cs="Arial"/>
          <w:b w:val="0"/>
        </w:rPr>
        <w:t>Juego es ganado por el Jugador que obtenga 15 puntos en la modalidad de Singles y  por el Equipo que obtenga 21 puntos en la modalidad de dobles, siendo necesario una diferencia de dos puntos para proclamar al ganador</w:t>
      </w:r>
      <w:r w:rsidRPr="007107A1">
        <w:rPr>
          <w:rStyle w:val="Textoennegrita"/>
          <w:rFonts w:ascii="Arial" w:hAnsi="Arial" w:cs="Arial"/>
        </w:rPr>
        <w:t xml:space="preserve"> </w:t>
      </w: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t>Una vez que los equipos estén en la cancha, tendrán cinco (5) minutos para el calentamiento.</w:t>
      </w: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t>El saque de inicio será por sorteo, realizado por el árbitro, en presencia de los capitanes de equipo. El ganador del sorteo procederá a determinar quien ejecuta el servicio inicial.</w:t>
      </w: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t>El descanso entre cada set, será de tres (3) minutos.</w:t>
      </w: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lastRenderedPageBreak/>
        <w:t>Los jugadores en cada juego tienen derecho a solicitar al árbitro tiempo por un minuto de descanso y por una sola vez inmediatamente después de definido el punto anterior.</w:t>
      </w: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t>El uso de la driza de seguridad de la paleta, será obligatorio.</w:t>
      </w: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t xml:space="preserve">Las pelotas (bolas) para el juego serán las reglamentarias y proporcionadas por </w:t>
      </w:r>
      <w:smartTag w:uri="urn:schemas-microsoft-com:office:smarttags" w:element="PersonName">
        <w:smartTagPr>
          <w:attr w:name="ProductID" w:val="la Promoci￳n"/>
        </w:smartTagPr>
        <w:r w:rsidRPr="007107A1">
          <w:rPr>
            <w:rFonts w:ascii="Arial" w:hAnsi="Arial" w:cs="Arial"/>
          </w:rPr>
          <w:t>la Promoción</w:t>
        </w:r>
      </w:smartTag>
      <w:r w:rsidRPr="007107A1">
        <w:rPr>
          <w:rFonts w:ascii="Arial" w:hAnsi="Arial" w:cs="Arial"/>
        </w:rPr>
        <w:t xml:space="preserve"> organizadora del evento.</w:t>
      </w:r>
    </w:p>
    <w:p w:rsidR="006733BE" w:rsidRPr="007107A1" w:rsidRDefault="006733BE" w:rsidP="006733BE">
      <w:pPr>
        <w:jc w:val="both"/>
        <w:rPr>
          <w:rFonts w:ascii="Arial" w:hAnsi="Arial" w:cs="Arial"/>
          <w:sz w:val="20"/>
        </w:rPr>
      </w:pPr>
    </w:p>
    <w:p w:rsidR="006733BE" w:rsidRPr="007107A1" w:rsidRDefault="006733BE" w:rsidP="006733BE">
      <w:pPr>
        <w:numPr>
          <w:ilvl w:val="0"/>
          <w:numId w:val="3"/>
        </w:numPr>
        <w:jc w:val="both"/>
        <w:rPr>
          <w:rFonts w:ascii="Arial" w:hAnsi="Arial" w:cs="Arial"/>
          <w:b/>
        </w:rPr>
      </w:pPr>
      <w:r w:rsidRPr="007107A1">
        <w:rPr>
          <w:rFonts w:ascii="Arial" w:hAnsi="Arial" w:cs="Arial"/>
          <w:b/>
        </w:rPr>
        <w:t>PUNTAJE</w:t>
      </w:r>
    </w:p>
    <w:p w:rsidR="006733BE" w:rsidRPr="007107A1" w:rsidRDefault="006733BE" w:rsidP="006733BE">
      <w:pPr>
        <w:jc w:val="both"/>
        <w:rPr>
          <w:rFonts w:ascii="Arial" w:hAnsi="Arial" w:cs="Arial"/>
          <w:sz w:val="18"/>
        </w:rPr>
      </w:pPr>
    </w:p>
    <w:p w:rsidR="006733BE" w:rsidRPr="007107A1" w:rsidRDefault="006733BE" w:rsidP="006733BE">
      <w:pPr>
        <w:ind w:left="360"/>
        <w:jc w:val="both"/>
        <w:rPr>
          <w:rFonts w:ascii="Arial" w:hAnsi="Arial" w:cs="Arial"/>
        </w:rPr>
      </w:pPr>
      <w:r w:rsidRPr="007107A1">
        <w:rPr>
          <w:rFonts w:ascii="Arial" w:hAnsi="Arial" w:cs="Arial"/>
        </w:rPr>
        <w:t>El puntaje asignado será el siguiente:</w:t>
      </w:r>
    </w:p>
    <w:p w:rsidR="006733BE" w:rsidRPr="007107A1" w:rsidRDefault="006733BE" w:rsidP="006733BE">
      <w:pPr>
        <w:numPr>
          <w:ilvl w:val="1"/>
          <w:numId w:val="3"/>
        </w:numPr>
        <w:tabs>
          <w:tab w:val="left" w:pos="709"/>
        </w:tabs>
        <w:ind w:left="1134" w:hanging="774"/>
        <w:jc w:val="both"/>
        <w:rPr>
          <w:rFonts w:ascii="Arial" w:hAnsi="Arial" w:cs="Arial"/>
        </w:rPr>
      </w:pPr>
      <w:r w:rsidRPr="007107A1">
        <w:rPr>
          <w:rFonts w:ascii="Arial" w:hAnsi="Arial" w:cs="Arial"/>
        </w:rPr>
        <w:t>Ganador</w:t>
      </w:r>
      <w:r w:rsidRPr="007107A1">
        <w:rPr>
          <w:rFonts w:ascii="Arial" w:hAnsi="Arial" w:cs="Arial"/>
        </w:rPr>
        <w:tab/>
      </w:r>
      <w:r w:rsidRPr="007107A1">
        <w:rPr>
          <w:rFonts w:ascii="Arial" w:hAnsi="Arial" w:cs="Arial"/>
        </w:rPr>
        <w:tab/>
        <w:t>: Dos (2) puntos</w:t>
      </w:r>
    </w:p>
    <w:p w:rsidR="006733BE" w:rsidRPr="007107A1" w:rsidRDefault="006733BE" w:rsidP="006733BE">
      <w:pPr>
        <w:numPr>
          <w:ilvl w:val="1"/>
          <w:numId w:val="3"/>
        </w:numPr>
        <w:tabs>
          <w:tab w:val="left" w:pos="709"/>
        </w:tabs>
        <w:ind w:left="1134" w:hanging="774"/>
        <w:jc w:val="both"/>
        <w:rPr>
          <w:rFonts w:ascii="Arial" w:hAnsi="Arial" w:cs="Arial"/>
        </w:rPr>
      </w:pPr>
      <w:r w:rsidRPr="007107A1">
        <w:rPr>
          <w:rFonts w:ascii="Arial" w:hAnsi="Arial" w:cs="Arial"/>
        </w:rPr>
        <w:t>Perdedor</w:t>
      </w:r>
      <w:r w:rsidRPr="007107A1">
        <w:rPr>
          <w:rFonts w:ascii="Arial" w:hAnsi="Arial" w:cs="Arial"/>
        </w:rPr>
        <w:tab/>
      </w:r>
      <w:r w:rsidRPr="007107A1">
        <w:rPr>
          <w:rFonts w:ascii="Arial" w:hAnsi="Arial" w:cs="Arial"/>
        </w:rPr>
        <w:tab/>
        <w:t>: Un (1) punto</w:t>
      </w:r>
    </w:p>
    <w:p w:rsidR="006733BE" w:rsidRPr="007107A1" w:rsidRDefault="006733BE" w:rsidP="006733BE">
      <w:pPr>
        <w:numPr>
          <w:ilvl w:val="1"/>
          <w:numId w:val="3"/>
        </w:numPr>
        <w:tabs>
          <w:tab w:val="left" w:pos="709"/>
        </w:tabs>
        <w:ind w:left="1134" w:hanging="774"/>
        <w:jc w:val="both"/>
        <w:rPr>
          <w:rFonts w:ascii="Arial" w:hAnsi="Arial" w:cs="Arial"/>
          <w:lang w:val="en-US"/>
        </w:rPr>
      </w:pPr>
      <w:r w:rsidRPr="007107A1">
        <w:rPr>
          <w:rFonts w:ascii="Arial" w:hAnsi="Arial" w:cs="Arial"/>
          <w:lang w:val="en-US"/>
        </w:rPr>
        <w:t>Walk Over (WO)</w:t>
      </w:r>
      <w:r w:rsidRPr="007107A1">
        <w:rPr>
          <w:rFonts w:ascii="Arial" w:hAnsi="Arial" w:cs="Arial"/>
          <w:lang w:val="en-US"/>
        </w:rPr>
        <w:tab/>
        <w:t xml:space="preserve">: Cero (0) </w:t>
      </w:r>
      <w:proofErr w:type="spellStart"/>
      <w:r w:rsidRPr="007107A1">
        <w:rPr>
          <w:rFonts w:ascii="Arial" w:hAnsi="Arial" w:cs="Arial"/>
          <w:lang w:val="en-US"/>
        </w:rPr>
        <w:t>puntos</w:t>
      </w:r>
      <w:proofErr w:type="spellEnd"/>
    </w:p>
    <w:p w:rsidR="006733BE" w:rsidRPr="007107A1" w:rsidRDefault="006733BE" w:rsidP="006733BE">
      <w:pPr>
        <w:tabs>
          <w:tab w:val="left" w:pos="709"/>
        </w:tabs>
        <w:ind w:left="1134" w:hanging="774"/>
        <w:jc w:val="both"/>
        <w:rPr>
          <w:rFonts w:ascii="Arial" w:hAnsi="Arial" w:cs="Arial"/>
          <w:sz w:val="20"/>
          <w:lang w:val="en-US"/>
        </w:rPr>
      </w:pPr>
    </w:p>
    <w:p w:rsidR="006733BE" w:rsidRPr="007107A1" w:rsidRDefault="006733BE" w:rsidP="006733BE">
      <w:pPr>
        <w:numPr>
          <w:ilvl w:val="0"/>
          <w:numId w:val="3"/>
        </w:numPr>
        <w:jc w:val="both"/>
        <w:rPr>
          <w:rFonts w:ascii="Arial" w:hAnsi="Arial" w:cs="Arial"/>
          <w:b/>
        </w:rPr>
      </w:pPr>
      <w:r w:rsidRPr="007107A1">
        <w:rPr>
          <w:rFonts w:ascii="Arial" w:hAnsi="Arial" w:cs="Arial"/>
          <w:b/>
        </w:rPr>
        <w:t>RESULTADO FINAL</w:t>
      </w:r>
    </w:p>
    <w:p w:rsidR="006733BE" w:rsidRPr="007107A1" w:rsidRDefault="006733BE" w:rsidP="006733BE">
      <w:pPr>
        <w:jc w:val="both"/>
        <w:rPr>
          <w:rFonts w:ascii="Arial" w:hAnsi="Arial" w:cs="Arial"/>
          <w:sz w:val="18"/>
        </w:rPr>
      </w:pP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t>En cada serie se declarará ganador al equipo que obtenga el mayor puntaje.</w:t>
      </w: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t>Para el cómputo general, con la finalidad de establecer el primer, segundo, tercer, etc. puestos se tendrá en cuenta las reglas que se indican a continuación en el orden siguiente:</w:t>
      </w:r>
    </w:p>
    <w:p w:rsidR="006733BE" w:rsidRPr="007107A1" w:rsidRDefault="006733BE" w:rsidP="006733BE">
      <w:pPr>
        <w:numPr>
          <w:ilvl w:val="2"/>
          <w:numId w:val="3"/>
        </w:numPr>
        <w:tabs>
          <w:tab w:val="clear" w:pos="2160"/>
          <w:tab w:val="num" w:pos="1260"/>
        </w:tabs>
        <w:ind w:left="1260"/>
        <w:jc w:val="both"/>
        <w:rPr>
          <w:rFonts w:ascii="Arial" w:hAnsi="Arial" w:cs="Arial"/>
        </w:rPr>
      </w:pPr>
      <w:r w:rsidRPr="007107A1">
        <w:rPr>
          <w:rFonts w:ascii="Arial" w:hAnsi="Arial" w:cs="Arial"/>
        </w:rPr>
        <w:t>El mayor puntaje, de la suma de los puntos obtenidos en los partidos ganados más los puntos obtenidos en los partidos perdidos.</w:t>
      </w:r>
    </w:p>
    <w:p w:rsidR="006733BE" w:rsidRPr="007107A1" w:rsidRDefault="006733BE" w:rsidP="006733BE">
      <w:pPr>
        <w:numPr>
          <w:ilvl w:val="2"/>
          <w:numId w:val="3"/>
        </w:numPr>
        <w:tabs>
          <w:tab w:val="clear" w:pos="2160"/>
          <w:tab w:val="num" w:pos="1260"/>
        </w:tabs>
        <w:ind w:left="1260"/>
        <w:jc w:val="both"/>
        <w:rPr>
          <w:rFonts w:ascii="Arial" w:hAnsi="Arial" w:cs="Arial"/>
        </w:rPr>
      </w:pPr>
      <w:r w:rsidRPr="007107A1">
        <w:rPr>
          <w:rFonts w:ascii="Arial" w:hAnsi="Arial" w:cs="Arial"/>
        </w:rPr>
        <w:t>Si hay empate, la suma algebraica del total de sets jugados en todos los partidos (sets ganados menos sets perdidos).</w:t>
      </w:r>
    </w:p>
    <w:p w:rsidR="006733BE" w:rsidRPr="007107A1" w:rsidRDefault="006733BE" w:rsidP="006733BE">
      <w:pPr>
        <w:numPr>
          <w:ilvl w:val="2"/>
          <w:numId w:val="3"/>
        </w:numPr>
        <w:tabs>
          <w:tab w:val="clear" w:pos="2160"/>
          <w:tab w:val="num" w:pos="1260"/>
        </w:tabs>
        <w:ind w:left="1260"/>
        <w:jc w:val="both"/>
        <w:rPr>
          <w:rFonts w:ascii="Arial" w:hAnsi="Arial" w:cs="Arial"/>
        </w:rPr>
      </w:pPr>
      <w:r w:rsidRPr="007107A1">
        <w:rPr>
          <w:rFonts w:ascii="Arial" w:hAnsi="Arial" w:cs="Arial"/>
        </w:rPr>
        <w:t>De seguir el empate, la suma algebraica del total de puntos obtenidos en los sets jugados en todos los partidos.</w:t>
      </w:r>
    </w:p>
    <w:p w:rsidR="006733BE" w:rsidRPr="007107A1" w:rsidRDefault="006733BE" w:rsidP="006733BE">
      <w:pPr>
        <w:numPr>
          <w:ilvl w:val="2"/>
          <w:numId w:val="3"/>
        </w:numPr>
        <w:tabs>
          <w:tab w:val="clear" w:pos="2160"/>
          <w:tab w:val="num" w:pos="1260"/>
        </w:tabs>
        <w:ind w:left="1260"/>
        <w:jc w:val="both"/>
        <w:rPr>
          <w:rFonts w:ascii="Arial" w:hAnsi="Arial" w:cs="Arial"/>
        </w:rPr>
      </w:pPr>
      <w:r w:rsidRPr="007107A1">
        <w:rPr>
          <w:rFonts w:ascii="Arial" w:hAnsi="Arial" w:cs="Arial"/>
        </w:rPr>
        <w:t>Si continúa el empate se definirá por sorteo.</w:t>
      </w:r>
    </w:p>
    <w:p w:rsidR="006733BE" w:rsidRPr="007107A1" w:rsidRDefault="006733BE" w:rsidP="006733BE">
      <w:pPr>
        <w:jc w:val="both"/>
        <w:rPr>
          <w:rFonts w:ascii="Arial" w:hAnsi="Arial" w:cs="Arial"/>
          <w:sz w:val="20"/>
        </w:rPr>
      </w:pPr>
    </w:p>
    <w:p w:rsidR="006733BE" w:rsidRPr="007107A1" w:rsidRDefault="006733BE" w:rsidP="006733BE">
      <w:pPr>
        <w:numPr>
          <w:ilvl w:val="0"/>
          <w:numId w:val="3"/>
        </w:numPr>
        <w:jc w:val="both"/>
        <w:rPr>
          <w:rFonts w:ascii="Arial" w:hAnsi="Arial" w:cs="Arial"/>
          <w:b/>
        </w:rPr>
      </w:pPr>
      <w:r w:rsidRPr="007107A1">
        <w:rPr>
          <w:rFonts w:ascii="Arial" w:hAnsi="Arial" w:cs="Arial"/>
          <w:b/>
        </w:rPr>
        <w:t>SORTEO</w:t>
      </w:r>
    </w:p>
    <w:p w:rsidR="006733BE" w:rsidRPr="007107A1" w:rsidRDefault="006733BE" w:rsidP="006733BE">
      <w:pPr>
        <w:jc w:val="both"/>
        <w:rPr>
          <w:rFonts w:ascii="Arial" w:hAnsi="Arial" w:cs="Arial"/>
          <w:sz w:val="18"/>
        </w:rPr>
      </w:pPr>
    </w:p>
    <w:p w:rsidR="006733BE" w:rsidRPr="007107A1" w:rsidRDefault="006733BE" w:rsidP="006733BE">
      <w:pPr>
        <w:ind w:left="360"/>
        <w:jc w:val="both"/>
        <w:rPr>
          <w:rFonts w:ascii="Arial" w:hAnsi="Arial" w:cs="Arial"/>
        </w:rPr>
      </w:pPr>
      <w:r w:rsidRPr="007107A1">
        <w:rPr>
          <w:rFonts w:ascii="Arial" w:hAnsi="Arial" w:cs="Arial"/>
        </w:rPr>
        <w:t xml:space="preserve">La conformación de las series para determinar el número que le corresponderá en el </w:t>
      </w:r>
      <w:proofErr w:type="spellStart"/>
      <w:r w:rsidRPr="007107A1">
        <w:rPr>
          <w:rFonts w:ascii="Arial" w:hAnsi="Arial" w:cs="Arial"/>
        </w:rPr>
        <w:t>Fixture</w:t>
      </w:r>
      <w:proofErr w:type="spellEnd"/>
      <w:r w:rsidRPr="007107A1">
        <w:rPr>
          <w:rFonts w:ascii="Arial" w:hAnsi="Arial" w:cs="Arial"/>
        </w:rPr>
        <w:t xml:space="preserve"> a cada Promoción participante se hará en Asamblea de Delegados.</w:t>
      </w:r>
    </w:p>
    <w:p w:rsidR="006733BE" w:rsidRPr="007107A1" w:rsidRDefault="006733BE" w:rsidP="006733BE">
      <w:pPr>
        <w:jc w:val="both"/>
        <w:rPr>
          <w:rFonts w:ascii="Arial" w:hAnsi="Arial" w:cs="Arial"/>
          <w:sz w:val="20"/>
        </w:rPr>
      </w:pPr>
    </w:p>
    <w:p w:rsidR="006733BE" w:rsidRPr="007107A1" w:rsidRDefault="006733BE" w:rsidP="006733BE">
      <w:pPr>
        <w:numPr>
          <w:ilvl w:val="0"/>
          <w:numId w:val="3"/>
        </w:numPr>
        <w:jc w:val="both"/>
        <w:rPr>
          <w:rFonts w:ascii="Arial" w:hAnsi="Arial" w:cs="Arial"/>
          <w:b/>
        </w:rPr>
      </w:pPr>
      <w:r w:rsidRPr="007107A1">
        <w:rPr>
          <w:rFonts w:ascii="Arial" w:hAnsi="Arial" w:cs="Arial"/>
          <w:b/>
        </w:rPr>
        <w:t>MESA DE CONTROL</w:t>
      </w:r>
    </w:p>
    <w:p w:rsidR="006733BE" w:rsidRPr="007107A1" w:rsidRDefault="006733BE" w:rsidP="006733BE">
      <w:pPr>
        <w:jc w:val="both"/>
        <w:rPr>
          <w:rFonts w:ascii="Arial" w:hAnsi="Arial" w:cs="Arial"/>
          <w:sz w:val="18"/>
        </w:rPr>
      </w:pP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t>Estará conformada por:</w:t>
      </w:r>
    </w:p>
    <w:p w:rsidR="006733BE" w:rsidRPr="007107A1" w:rsidRDefault="006733BE" w:rsidP="006733BE">
      <w:pPr>
        <w:numPr>
          <w:ilvl w:val="2"/>
          <w:numId w:val="3"/>
        </w:numPr>
        <w:tabs>
          <w:tab w:val="clear" w:pos="2160"/>
          <w:tab w:val="num" w:pos="1260"/>
        </w:tabs>
        <w:ind w:left="1260"/>
        <w:jc w:val="both"/>
        <w:rPr>
          <w:rFonts w:ascii="Arial" w:hAnsi="Arial" w:cs="Arial"/>
        </w:rPr>
      </w:pPr>
      <w:r w:rsidRPr="007107A1">
        <w:rPr>
          <w:rFonts w:ascii="Arial" w:hAnsi="Arial" w:cs="Arial"/>
        </w:rPr>
        <w:t>Presidente: Representante de la promoción responsable de la organización de la disciplina.</w:t>
      </w:r>
    </w:p>
    <w:p w:rsidR="006733BE" w:rsidRPr="007107A1" w:rsidRDefault="006733BE" w:rsidP="006733BE">
      <w:pPr>
        <w:numPr>
          <w:ilvl w:val="2"/>
          <w:numId w:val="3"/>
        </w:numPr>
        <w:tabs>
          <w:tab w:val="clear" w:pos="2160"/>
          <w:tab w:val="num" w:pos="1260"/>
        </w:tabs>
        <w:ind w:left="1260"/>
        <w:jc w:val="both"/>
        <w:rPr>
          <w:rFonts w:ascii="Arial" w:hAnsi="Arial" w:cs="Arial"/>
        </w:rPr>
      </w:pPr>
      <w:r w:rsidRPr="007107A1">
        <w:rPr>
          <w:rFonts w:ascii="Arial" w:hAnsi="Arial" w:cs="Arial"/>
        </w:rPr>
        <w:t>Delegados: Un (1) delegado por la promoción que esté jugando en ese momento.</w:t>
      </w: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t>Responsabilidades: Resolver las situaciones imprevistas y casos no considerados en las bases.</w:t>
      </w:r>
    </w:p>
    <w:p w:rsidR="006733BE" w:rsidRPr="007107A1" w:rsidRDefault="006733BE" w:rsidP="006733BE">
      <w:pPr>
        <w:jc w:val="both"/>
        <w:rPr>
          <w:rFonts w:ascii="Arial" w:hAnsi="Arial" w:cs="Arial"/>
          <w:sz w:val="20"/>
        </w:rPr>
      </w:pPr>
    </w:p>
    <w:p w:rsidR="006733BE" w:rsidRPr="007107A1" w:rsidRDefault="006733BE" w:rsidP="006733BE">
      <w:pPr>
        <w:numPr>
          <w:ilvl w:val="0"/>
          <w:numId w:val="3"/>
        </w:numPr>
        <w:jc w:val="both"/>
        <w:rPr>
          <w:rFonts w:ascii="Arial" w:hAnsi="Arial" w:cs="Arial"/>
          <w:b/>
        </w:rPr>
      </w:pPr>
      <w:r w:rsidRPr="007107A1">
        <w:rPr>
          <w:rFonts w:ascii="Arial" w:hAnsi="Arial" w:cs="Arial"/>
          <w:b/>
        </w:rPr>
        <w:t>RECLAMACIONES</w:t>
      </w:r>
    </w:p>
    <w:p w:rsidR="006733BE" w:rsidRPr="007107A1" w:rsidRDefault="006733BE" w:rsidP="006733BE">
      <w:pPr>
        <w:jc w:val="both"/>
        <w:rPr>
          <w:rFonts w:ascii="Arial" w:hAnsi="Arial" w:cs="Arial"/>
          <w:sz w:val="18"/>
        </w:rPr>
      </w:pPr>
    </w:p>
    <w:p w:rsidR="006733BE" w:rsidRPr="007107A1" w:rsidRDefault="006733BE" w:rsidP="006733BE">
      <w:pPr>
        <w:ind w:left="360"/>
        <w:jc w:val="both"/>
        <w:rPr>
          <w:rFonts w:ascii="Arial" w:hAnsi="Arial" w:cs="Arial"/>
        </w:rPr>
      </w:pPr>
      <w:r w:rsidRPr="007107A1">
        <w:rPr>
          <w:rFonts w:ascii="Arial" w:hAnsi="Arial" w:cs="Arial"/>
        </w:rPr>
        <w:t>El procedimiento para las reclamaciones en lo referente a la aplicación de las Bases, se ceñirá a lo establecido en el artículo 39 del Estatuto.</w:t>
      </w:r>
    </w:p>
    <w:p w:rsidR="006733BE" w:rsidRPr="007107A1" w:rsidRDefault="006733BE" w:rsidP="006733BE">
      <w:pPr>
        <w:jc w:val="both"/>
        <w:rPr>
          <w:rFonts w:ascii="Arial" w:hAnsi="Arial" w:cs="Arial"/>
          <w:sz w:val="20"/>
        </w:rPr>
      </w:pPr>
    </w:p>
    <w:p w:rsidR="006733BE" w:rsidRPr="007107A1" w:rsidRDefault="006733BE" w:rsidP="006733BE">
      <w:pPr>
        <w:numPr>
          <w:ilvl w:val="0"/>
          <w:numId w:val="3"/>
        </w:numPr>
        <w:jc w:val="both"/>
        <w:rPr>
          <w:rFonts w:ascii="Arial" w:hAnsi="Arial" w:cs="Arial"/>
          <w:b/>
        </w:rPr>
      </w:pPr>
      <w:r w:rsidRPr="007107A1">
        <w:rPr>
          <w:rFonts w:ascii="Arial" w:hAnsi="Arial" w:cs="Arial"/>
          <w:b/>
        </w:rPr>
        <w:t>ARBITRAJE</w:t>
      </w:r>
    </w:p>
    <w:p w:rsidR="006733BE" w:rsidRPr="007107A1" w:rsidRDefault="006733BE" w:rsidP="006733BE">
      <w:pPr>
        <w:jc w:val="both"/>
        <w:rPr>
          <w:rFonts w:ascii="Arial" w:hAnsi="Arial" w:cs="Arial"/>
          <w:sz w:val="18"/>
        </w:rPr>
      </w:pP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t xml:space="preserve">El árbitro para cada partido será nombrado por </w:t>
      </w:r>
      <w:smartTag w:uri="urn:schemas-microsoft-com:office:smarttags" w:element="PersonName">
        <w:smartTagPr>
          <w:attr w:name="ProductID" w:val="la Mesa"/>
        </w:smartTagPr>
        <w:r w:rsidRPr="007107A1">
          <w:rPr>
            <w:rFonts w:ascii="Arial" w:hAnsi="Arial" w:cs="Arial"/>
          </w:rPr>
          <w:t>la Mesa</w:t>
        </w:r>
      </w:smartTag>
      <w:r w:rsidRPr="007107A1">
        <w:rPr>
          <w:rFonts w:ascii="Arial" w:hAnsi="Arial" w:cs="Arial"/>
        </w:rPr>
        <w:t xml:space="preserve"> de Control.</w:t>
      </w:r>
    </w:p>
    <w:p w:rsidR="006733BE" w:rsidRPr="007107A1" w:rsidRDefault="006733BE" w:rsidP="006733BE">
      <w:pPr>
        <w:numPr>
          <w:ilvl w:val="1"/>
          <w:numId w:val="3"/>
        </w:numPr>
        <w:tabs>
          <w:tab w:val="clear" w:pos="1440"/>
          <w:tab w:val="num" w:pos="720"/>
        </w:tabs>
        <w:ind w:left="720"/>
        <w:jc w:val="both"/>
        <w:rPr>
          <w:rFonts w:ascii="Arial" w:hAnsi="Arial" w:cs="Arial"/>
        </w:rPr>
      </w:pPr>
      <w:r w:rsidRPr="007107A1">
        <w:rPr>
          <w:rFonts w:ascii="Arial" w:hAnsi="Arial" w:cs="Arial"/>
        </w:rPr>
        <w:t xml:space="preserve">Cualquier duda durante el juego, será resuelto por el árbitro, de acuerdo con lo estipulado en el Reglamento Oficial de Paleta Frontón de </w:t>
      </w:r>
      <w:smartTag w:uri="urn:schemas-microsoft-com:office:smarttags" w:element="PersonName">
        <w:smartTagPr>
          <w:attr w:name="ProductID" w:val="la Federaci￳n Deportiva"/>
        </w:smartTagPr>
        <w:r w:rsidRPr="007107A1">
          <w:rPr>
            <w:rFonts w:ascii="Arial" w:hAnsi="Arial" w:cs="Arial"/>
          </w:rPr>
          <w:t>la Federación Deportiva</w:t>
        </w:r>
      </w:smartTag>
      <w:r w:rsidRPr="007107A1">
        <w:rPr>
          <w:rFonts w:ascii="Arial" w:hAnsi="Arial" w:cs="Arial"/>
        </w:rPr>
        <w:t xml:space="preserve"> Peruana de Paleta Frontón.</w:t>
      </w:r>
    </w:p>
    <w:p w:rsidR="006733BE" w:rsidRPr="007107A1" w:rsidRDefault="006733BE" w:rsidP="006733BE">
      <w:pPr>
        <w:jc w:val="both"/>
        <w:rPr>
          <w:rFonts w:ascii="Arial" w:hAnsi="Arial" w:cs="Arial"/>
          <w:sz w:val="20"/>
        </w:rPr>
      </w:pPr>
    </w:p>
    <w:p w:rsidR="006733BE" w:rsidRPr="007107A1" w:rsidRDefault="006733BE" w:rsidP="006733BE">
      <w:pPr>
        <w:numPr>
          <w:ilvl w:val="0"/>
          <w:numId w:val="3"/>
        </w:numPr>
        <w:jc w:val="both"/>
        <w:rPr>
          <w:rFonts w:ascii="Arial" w:hAnsi="Arial" w:cs="Arial"/>
          <w:b/>
        </w:rPr>
      </w:pPr>
      <w:r w:rsidRPr="007107A1">
        <w:rPr>
          <w:rFonts w:ascii="Arial" w:hAnsi="Arial" w:cs="Arial"/>
          <w:b/>
        </w:rPr>
        <w:t>VESTIMENTA</w:t>
      </w:r>
    </w:p>
    <w:p w:rsidR="006733BE" w:rsidRPr="007107A1" w:rsidRDefault="006733BE" w:rsidP="006733BE">
      <w:pPr>
        <w:jc w:val="both"/>
        <w:rPr>
          <w:rFonts w:ascii="Arial" w:hAnsi="Arial" w:cs="Arial"/>
          <w:sz w:val="16"/>
        </w:rPr>
      </w:pPr>
    </w:p>
    <w:p w:rsidR="006733BE" w:rsidRPr="007107A1" w:rsidRDefault="006733BE" w:rsidP="006733BE">
      <w:pPr>
        <w:ind w:firstLine="360"/>
        <w:rPr>
          <w:rFonts w:ascii="Arial" w:hAnsi="Arial" w:cs="Arial"/>
          <w:b/>
        </w:rPr>
      </w:pPr>
      <w:r w:rsidRPr="007107A1">
        <w:rPr>
          <w:rFonts w:ascii="Arial" w:hAnsi="Arial" w:cs="Arial"/>
        </w:rPr>
        <w:t xml:space="preserve">Polo del color asignado a su Promoción, short, medias y zapatillas </w:t>
      </w:r>
    </w:p>
    <w:p w:rsidR="00904C47" w:rsidRDefault="00904C47"/>
    <w:p w:rsidR="00B63BAA" w:rsidRDefault="00B63BAA"/>
    <w:p w:rsidR="00B63BAA" w:rsidRPr="00C44785" w:rsidRDefault="00B63BAA" w:rsidP="00B63BAA">
      <w:pPr>
        <w:shd w:val="clear" w:color="auto" w:fill="FFFFFF"/>
        <w:jc w:val="both"/>
        <w:rPr>
          <w:rFonts w:ascii="Arial" w:hAnsi="Arial" w:cs="Arial"/>
          <w:b/>
          <w:color w:val="000000"/>
        </w:rPr>
      </w:pPr>
      <w:r w:rsidRPr="00C44785">
        <w:rPr>
          <w:rFonts w:ascii="Arial" w:hAnsi="Arial" w:cs="Arial"/>
          <w:b/>
          <w:color w:val="000000"/>
        </w:rPr>
        <w:t xml:space="preserve">ANEXO 11 (DISPOSICIONES COMPLEMENTARIAS A LAS BASES DE LA DISCIPLINA DE PALETA FRONTÓN) A LA DIRECTIVA GENERAL DE LOS XXV JUEGOS DEPORTIVOS Y XX FLORALES 2015 </w:t>
      </w:r>
    </w:p>
    <w:p w:rsidR="00B63BAA" w:rsidRPr="00C44785" w:rsidRDefault="00B63BAA" w:rsidP="00B63BAA">
      <w:pPr>
        <w:shd w:val="clear" w:color="auto" w:fill="FFFFFF"/>
        <w:jc w:val="both"/>
        <w:rPr>
          <w:rFonts w:ascii="Arial" w:hAnsi="Arial" w:cs="Arial"/>
          <w:color w:val="000000"/>
        </w:rPr>
      </w:pPr>
    </w:p>
    <w:p w:rsidR="00B63BAA" w:rsidRPr="00C44785" w:rsidRDefault="00B63BAA" w:rsidP="00B63BAA">
      <w:pPr>
        <w:shd w:val="clear" w:color="auto" w:fill="FFFFFF"/>
        <w:ind w:left="284" w:hanging="284"/>
        <w:jc w:val="both"/>
        <w:rPr>
          <w:rFonts w:ascii="Arial" w:hAnsi="Arial" w:cs="Arial"/>
          <w:b/>
          <w:color w:val="000000"/>
        </w:rPr>
      </w:pPr>
      <w:r w:rsidRPr="00C44785">
        <w:rPr>
          <w:rFonts w:ascii="Arial" w:hAnsi="Arial" w:cs="Arial"/>
          <w:b/>
          <w:color w:val="000000"/>
        </w:rPr>
        <w:t>1.</w:t>
      </w:r>
      <w:r w:rsidRPr="00C44785">
        <w:rPr>
          <w:rFonts w:ascii="Arial" w:hAnsi="Arial" w:cs="Arial"/>
          <w:b/>
          <w:color w:val="000000"/>
        </w:rPr>
        <w:tab/>
        <w:t xml:space="preserve">RESPONSABILIDADES </w:t>
      </w:r>
    </w:p>
    <w:p w:rsidR="00B63BAA" w:rsidRPr="00C44785" w:rsidRDefault="00B63BAA" w:rsidP="00B63BAA">
      <w:pPr>
        <w:shd w:val="clear" w:color="auto" w:fill="FFFFFF"/>
        <w:spacing w:before="120" w:line="240" w:lineRule="atLeast"/>
        <w:ind w:left="567" w:hanging="283"/>
        <w:jc w:val="both"/>
        <w:rPr>
          <w:rFonts w:ascii="Arial" w:hAnsi="Arial" w:cs="Arial"/>
          <w:color w:val="000000"/>
        </w:rPr>
      </w:pPr>
      <w:r w:rsidRPr="00C44785">
        <w:rPr>
          <w:rFonts w:ascii="Arial" w:hAnsi="Arial" w:cs="Arial"/>
          <w:b/>
          <w:color w:val="000000"/>
        </w:rPr>
        <w:t>a.</w:t>
      </w:r>
      <w:r w:rsidRPr="00C44785">
        <w:rPr>
          <w:rFonts w:ascii="Arial" w:hAnsi="Arial" w:cs="Arial"/>
          <w:b/>
          <w:color w:val="000000"/>
        </w:rPr>
        <w:tab/>
      </w:r>
      <w:r w:rsidRPr="00C44785">
        <w:rPr>
          <w:rFonts w:ascii="Arial" w:hAnsi="Arial" w:cs="Arial"/>
          <w:color w:val="000000"/>
        </w:rPr>
        <w:t xml:space="preserve">La Promoción "Sesquicentenario de la Batalla de Ayacucho" - 1975 A organizará, conducirá y controlará la disciplina deportiva de Paleta Frontón, dando cumplimiento a las bases establecidas para los JUDEINPRO 2015, así como al Reglamento de la Federación Internacional de Paleta Frontón. </w:t>
      </w:r>
    </w:p>
    <w:p w:rsidR="00B63BAA" w:rsidRPr="00C44785" w:rsidRDefault="00B63BAA" w:rsidP="00B63BAA">
      <w:pPr>
        <w:shd w:val="clear" w:color="auto" w:fill="FFFFFF"/>
        <w:ind w:left="567" w:hanging="283"/>
        <w:jc w:val="both"/>
        <w:rPr>
          <w:rFonts w:ascii="Arial" w:hAnsi="Arial" w:cs="Arial"/>
          <w:b/>
          <w:color w:val="000000"/>
        </w:rPr>
      </w:pPr>
    </w:p>
    <w:p w:rsidR="00B63BAA" w:rsidRPr="00C44785" w:rsidRDefault="00B63BAA" w:rsidP="00B63BAA">
      <w:pPr>
        <w:shd w:val="clear" w:color="auto" w:fill="FFFFFF"/>
        <w:ind w:left="567" w:hanging="283"/>
        <w:jc w:val="both"/>
        <w:rPr>
          <w:rFonts w:ascii="Arial" w:hAnsi="Arial" w:cs="Arial"/>
          <w:color w:val="000000"/>
        </w:rPr>
      </w:pPr>
      <w:r w:rsidRPr="00C44785">
        <w:rPr>
          <w:rFonts w:ascii="Arial" w:hAnsi="Arial" w:cs="Arial"/>
          <w:b/>
          <w:color w:val="000000"/>
        </w:rPr>
        <w:t>b.</w:t>
      </w:r>
      <w:r w:rsidRPr="00C44785">
        <w:rPr>
          <w:rFonts w:ascii="Arial" w:hAnsi="Arial" w:cs="Arial"/>
          <w:color w:val="000000"/>
        </w:rPr>
        <w:tab/>
        <w:t xml:space="preserve">Mesa de control </w:t>
      </w:r>
    </w:p>
    <w:p w:rsidR="00B63BAA" w:rsidRPr="00C44785" w:rsidRDefault="00B63BAA" w:rsidP="00B63BAA">
      <w:pPr>
        <w:shd w:val="clear" w:color="auto" w:fill="FFFFFF"/>
        <w:ind w:left="993" w:hanging="426"/>
        <w:jc w:val="both"/>
        <w:rPr>
          <w:rFonts w:ascii="Arial" w:hAnsi="Arial" w:cs="Arial"/>
          <w:color w:val="000000"/>
        </w:rPr>
      </w:pPr>
      <w:r w:rsidRPr="00C44785">
        <w:rPr>
          <w:rFonts w:ascii="Arial" w:hAnsi="Arial" w:cs="Arial"/>
          <w:color w:val="000000"/>
        </w:rPr>
        <w:t>Presidente:</w:t>
      </w:r>
    </w:p>
    <w:p w:rsidR="00B63BAA" w:rsidRPr="00262181" w:rsidRDefault="00B63BAA" w:rsidP="00B63BAA">
      <w:pPr>
        <w:shd w:val="clear" w:color="auto" w:fill="FFFFFF"/>
        <w:ind w:left="567"/>
        <w:jc w:val="both"/>
        <w:rPr>
          <w:rFonts w:ascii="Arial" w:hAnsi="Arial" w:cs="Arial"/>
          <w:color w:val="000000"/>
        </w:rPr>
      </w:pPr>
      <w:r w:rsidRPr="00262181">
        <w:rPr>
          <w:rFonts w:ascii="Arial" w:hAnsi="Arial" w:cs="Arial"/>
          <w:color w:val="000000"/>
        </w:rPr>
        <w:t xml:space="preserve">Rodríguez </w:t>
      </w:r>
      <w:proofErr w:type="spellStart"/>
      <w:r w:rsidRPr="00262181">
        <w:rPr>
          <w:rFonts w:ascii="Arial" w:hAnsi="Arial" w:cs="Arial"/>
          <w:color w:val="000000"/>
        </w:rPr>
        <w:t>Cateriano</w:t>
      </w:r>
      <w:proofErr w:type="spellEnd"/>
      <w:r w:rsidRPr="00262181">
        <w:rPr>
          <w:rFonts w:ascii="Arial" w:hAnsi="Arial" w:cs="Arial"/>
          <w:color w:val="000000"/>
        </w:rPr>
        <w:t xml:space="preserve"> Carlos </w:t>
      </w:r>
    </w:p>
    <w:p w:rsidR="00B63BAA" w:rsidRPr="00C44785" w:rsidRDefault="00B63BAA" w:rsidP="00B63BAA">
      <w:pPr>
        <w:shd w:val="clear" w:color="auto" w:fill="FFFFFF"/>
        <w:ind w:left="567"/>
        <w:jc w:val="both"/>
        <w:rPr>
          <w:rFonts w:ascii="Arial" w:hAnsi="Arial" w:cs="Arial"/>
          <w:color w:val="000000"/>
        </w:rPr>
      </w:pPr>
      <w:r w:rsidRPr="00262181">
        <w:rPr>
          <w:rFonts w:ascii="Arial" w:hAnsi="Arial" w:cs="Arial"/>
          <w:color w:val="000000"/>
        </w:rPr>
        <w:t>Teléfono: 997224579</w:t>
      </w:r>
    </w:p>
    <w:p w:rsidR="00B63BAA" w:rsidRDefault="00B63BAA" w:rsidP="00B63BAA">
      <w:pPr>
        <w:shd w:val="clear" w:color="auto" w:fill="FFFFFF"/>
        <w:ind w:left="567"/>
        <w:jc w:val="both"/>
        <w:rPr>
          <w:rFonts w:ascii="Arial" w:hAnsi="Arial" w:cs="Arial"/>
          <w:color w:val="000000"/>
        </w:rPr>
      </w:pPr>
    </w:p>
    <w:p w:rsidR="00B63BAA" w:rsidRPr="00262181" w:rsidRDefault="00B63BAA" w:rsidP="00B63BAA">
      <w:pPr>
        <w:shd w:val="clear" w:color="auto" w:fill="FFFFFF"/>
        <w:ind w:left="567"/>
        <w:jc w:val="both"/>
        <w:rPr>
          <w:rFonts w:ascii="Arial" w:hAnsi="Arial" w:cs="Arial"/>
          <w:color w:val="000000"/>
        </w:rPr>
      </w:pPr>
      <w:r w:rsidRPr="00262181">
        <w:rPr>
          <w:rFonts w:ascii="Arial" w:hAnsi="Arial" w:cs="Arial"/>
          <w:color w:val="000000"/>
        </w:rPr>
        <w:t xml:space="preserve">Secretario: </w:t>
      </w:r>
    </w:p>
    <w:p w:rsidR="00B63BAA" w:rsidRPr="00262181" w:rsidRDefault="00B63BAA" w:rsidP="00B63BAA">
      <w:pPr>
        <w:shd w:val="clear" w:color="auto" w:fill="FFFFFF"/>
        <w:ind w:left="567"/>
        <w:jc w:val="both"/>
        <w:rPr>
          <w:rFonts w:ascii="Arial" w:hAnsi="Arial" w:cs="Arial"/>
          <w:color w:val="000000"/>
        </w:rPr>
      </w:pPr>
      <w:r w:rsidRPr="00262181">
        <w:rPr>
          <w:rFonts w:ascii="Arial" w:hAnsi="Arial" w:cs="Arial"/>
          <w:color w:val="000000"/>
        </w:rPr>
        <w:t xml:space="preserve">Bedoya </w:t>
      </w:r>
      <w:proofErr w:type="spellStart"/>
      <w:r w:rsidRPr="00262181">
        <w:rPr>
          <w:rFonts w:ascii="Arial" w:hAnsi="Arial" w:cs="Arial"/>
          <w:color w:val="000000"/>
        </w:rPr>
        <w:t>Bernedo</w:t>
      </w:r>
      <w:proofErr w:type="spellEnd"/>
      <w:r w:rsidRPr="00262181">
        <w:rPr>
          <w:rFonts w:ascii="Arial" w:hAnsi="Arial" w:cs="Arial"/>
          <w:color w:val="000000"/>
        </w:rPr>
        <w:t xml:space="preserve"> Juan </w:t>
      </w:r>
    </w:p>
    <w:p w:rsidR="00B63BAA" w:rsidRPr="00C44785" w:rsidRDefault="00B63BAA" w:rsidP="00B63BAA">
      <w:pPr>
        <w:shd w:val="clear" w:color="auto" w:fill="FFFFFF"/>
        <w:ind w:left="567"/>
        <w:jc w:val="both"/>
        <w:rPr>
          <w:rFonts w:ascii="Arial" w:hAnsi="Arial" w:cs="Arial"/>
          <w:color w:val="000000"/>
        </w:rPr>
      </w:pPr>
      <w:r w:rsidRPr="00262181">
        <w:rPr>
          <w:rFonts w:ascii="Arial" w:hAnsi="Arial" w:cs="Arial"/>
          <w:color w:val="000000"/>
        </w:rPr>
        <w:t xml:space="preserve">Celular: 949197180 </w:t>
      </w:r>
      <w:r w:rsidRPr="00C44785">
        <w:rPr>
          <w:rFonts w:ascii="Arial" w:hAnsi="Arial" w:cs="Arial"/>
          <w:color w:val="000000"/>
        </w:rPr>
        <w:t xml:space="preserve"> </w:t>
      </w:r>
    </w:p>
    <w:p w:rsidR="00B63BAA" w:rsidRPr="00C44785" w:rsidRDefault="00B63BAA" w:rsidP="00B63BAA">
      <w:pPr>
        <w:shd w:val="clear" w:color="auto" w:fill="FFFFFF"/>
        <w:ind w:left="567"/>
        <w:jc w:val="both"/>
        <w:rPr>
          <w:rFonts w:ascii="Arial" w:hAnsi="Arial" w:cs="Arial"/>
          <w:color w:val="000000"/>
        </w:rPr>
      </w:pPr>
    </w:p>
    <w:p w:rsidR="00B63BAA" w:rsidRPr="00C44785" w:rsidRDefault="00B63BAA" w:rsidP="00B63BAA">
      <w:pPr>
        <w:shd w:val="clear" w:color="auto" w:fill="FFFFFF"/>
        <w:ind w:left="567"/>
        <w:jc w:val="both"/>
        <w:rPr>
          <w:rFonts w:ascii="Arial" w:hAnsi="Arial" w:cs="Arial"/>
          <w:color w:val="000000"/>
        </w:rPr>
      </w:pPr>
      <w:r w:rsidRPr="00C44785">
        <w:rPr>
          <w:rFonts w:ascii="Arial" w:hAnsi="Arial" w:cs="Arial"/>
          <w:color w:val="000000"/>
        </w:rPr>
        <w:t xml:space="preserve">Delegado: </w:t>
      </w:r>
    </w:p>
    <w:p w:rsidR="00B63BAA" w:rsidRPr="00C44785" w:rsidRDefault="00B63BAA" w:rsidP="00B63BAA">
      <w:pPr>
        <w:shd w:val="clear" w:color="auto" w:fill="FFFFFF"/>
        <w:ind w:left="567"/>
        <w:jc w:val="both"/>
        <w:rPr>
          <w:rFonts w:ascii="Arial" w:hAnsi="Arial" w:cs="Arial"/>
          <w:color w:val="000000"/>
          <w:lang w:val="es-ES_tradnl"/>
        </w:rPr>
      </w:pPr>
      <w:r w:rsidRPr="00C44785">
        <w:rPr>
          <w:rFonts w:ascii="Arial" w:hAnsi="Arial" w:cs="Arial"/>
          <w:color w:val="000000"/>
        </w:rPr>
        <w:t xml:space="preserve">Roberto Gómez Bustamante </w:t>
      </w:r>
    </w:p>
    <w:p w:rsidR="00B63BAA" w:rsidRPr="00C44785" w:rsidRDefault="00B63BAA" w:rsidP="00B63BAA">
      <w:pPr>
        <w:shd w:val="clear" w:color="auto" w:fill="FFFFFF"/>
        <w:ind w:left="567"/>
        <w:jc w:val="both"/>
        <w:rPr>
          <w:rFonts w:ascii="Arial" w:hAnsi="Arial" w:cs="Arial"/>
          <w:color w:val="000000"/>
        </w:rPr>
      </w:pPr>
      <w:r w:rsidRPr="00C44785">
        <w:rPr>
          <w:rFonts w:ascii="Arial" w:hAnsi="Arial" w:cs="Arial"/>
          <w:color w:val="000000"/>
        </w:rPr>
        <w:t xml:space="preserve">Teléfono: 997497510 </w:t>
      </w:r>
    </w:p>
    <w:p w:rsidR="00B63BAA" w:rsidRPr="00C44785" w:rsidRDefault="00B63BAA" w:rsidP="00B63BAA">
      <w:pPr>
        <w:shd w:val="clear" w:color="auto" w:fill="FFFFFF"/>
        <w:ind w:left="993" w:hanging="426"/>
        <w:jc w:val="both"/>
        <w:rPr>
          <w:rFonts w:ascii="Arial" w:hAnsi="Arial" w:cs="Arial"/>
          <w:color w:val="000000"/>
        </w:rPr>
      </w:pPr>
      <w:r w:rsidRPr="00C44785">
        <w:rPr>
          <w:rFonts w:ascii="Arial" w:hAnsi="Arial" w:cs="Arial"/>
          <w:color w:val="000000"/>
        </w:rPr>
        <w:t xml:space="preserve">. </w:t>
      </w:r>
    </w:p>
    <w:p w:rsidR="00B63BAA" w:rsidRPr="00C44785" w:rsidRDefault="00B63BAA" w:rsidP="00B63BAA">
      <w:pPr>
        <w:shd w:val="clear" w:color="auto" w:fill="FFFFFF"/>
        <w:ind w:left="284" w:hanging="284"/>
        <w:jc w:val="both"/>
        <w:rPr>
          <w:rFonts w:ascii="Arial" w:hAnsi="Arial" w:cs="Arial"/>
          <w:b/>
          <w:color w:val="000000"/>
        </w:rPr>
      </w:pPr>
      <w:r w:rsidRPr="00C44785">
        <w:rPr>
          <w:rFonts w:ascii="Arial" w:hAnsi="Arial" w:cs="Arial"/>
          <w:b/>
          <w:color w:val="000000"/>
        </w:rPr>
        <w:t xml:space="preserve">2. PROMOCIONES PARTICIPANTES </w:t>
      </w:r>
    </w:p>
    <w:p w:rsidR="00B63BAA" w:rsidRPr="00C44785" w:rsidRDefault="00B63BAA" w:rsidP="00B63BAA">
      <w:pPr>
        <w:shd w:val="clear" w:color="auto" w:fill="FFFFFF"/>
        <w:ind w:left="284"/>
        <w:jc w:val="both"/>
        <w:rPr>
          <w:rFonts w:ascii="Arial" w:hAnsi="Arial" w:cs="Arial"/>
          <w:color w:val="000000"/>
        </w:rPr>
      </w:pPr>
      <w:r w:rsidRPr="00C44785">
        <w:rPr>
          <w:rFonts w:ascii="Arial" w:hAnsi="Arial" w:cs="Arial"/>
          <w:color w:val="000000"/>
        </w:rPr>
        <w:t>Promociones: Las inscritas: 19</w:t>
      </w:r>
    </w:p>
    <w:p w:rsidR="00B63BAA" w:rsidRPr="00C44785" w:rsidRDefault="00B63BAA" w:rsidP="00B63BAA">
      <w:pPr>
        <w:shd w:val="clear" w:color="auto" w:fill="FFFFFF"/>
        <w:ind w:left="284" w:hanging="284"/>
        <w:jc w:val="both"/>
        <w:rPr>
          <w:rFonts w:ascii="Arial" w:hAnsi="Arial" w:cs="Arial"/>
          <w:color w:val="000000"/>
        </w:rPr>
      </w:pPr>
      <w:r w:rsidRPr="00C44785">
        <w:rPr>
          <w:rFonts w:ascii="Arial" w:hAnsi="Arial" w:cs="Arial"/>
          <w:color w:val="000000"/>
        </w:rPr>
        <w:t xml:space="preserve"> </w:t>
      </w:r>
    </w:p>
    <w:p w:rsidR="00B63BAA" w:rsidRPr="00C44785" w:rsidRDefault="00B63BAA" w:rsidP="00B63BAA">
      <w:pPr>
        <w:numPr>
          <w:ilvl w:val="0"/>
          <w:numId w:val="5"/>
        </w:numPr>
        <w:shd w:val="clear" w:color="auto" w:fill="FFFFFF"/>
        <w:ind w:left="284" w:hanging="284"/>
        <w:jc w:val="both"/>
        <w:rPr>
          <w:rFonts w:ascii="Arial" w:hAnsi="Arial" w:cs="Arial"/>
          <w:b/>
          <w:color w:val="000000"/>
        </w:rPr>
      </w:pPr>
      <w:r w:rsidRPr="00C44785">
        <w:rPr>
          <w:rFonts w:ascii="Arial" w:hAnsi="Arial" w:cs="Arial"/>
          <w:b/>
          <w:color w:val="000000"/>
        </w:rPr>
        <w:t xml:space="preserve">COMPOSICIÓN DE LAS SERIES </w:t>
      </w:r>
    </w:p>
    <w:p w:rsidR="00B63BAA" w:rsidRPr="00C44785" w:rsidRDefault="00B63BAA" w:rsidP="00B63BAA">
      <w:pPr>
        <w:shd w:val="clear" w:color="auto" w:fill="FFFFFF"/>
        <w:ind w:left="284"/>
        <w:jc w:val="both"/>
        <w:rPr>
          <w:rFonts w:ascii="Arial" w:hAnsi="Arial" w:cs="Arial"/>
          <w:color w:val="000000"/>
        </w:rPr>
      </w:pPr>
      <w:r w:rsidRPr="00C44785">
        <w:rPr>
          <w:rFonts w:ascii="Arial" w:hAnsi="Arial" w:cs="Arial"/>
          <w:color w:val="000000"/>
        </w:rPr>
        <w:t xml:space="preserve">La competencia se realizará en cinco series: </w:t>
      </w:r>
    </w:p>
    <w:p w:rsidR="00B63BAA" w:rsidRPr="00C44785" w:rsidRDefault="00B63BAA" w:rsidP="00B63BAA">
      <w:pPr>
        <w:shd w:val="clear" w:color="auto" w:fill="FFFFFF"/>
        <w:ind w:left="284"/>
        <w:jc w:val="both"/>
        <w:rPr>
          <w:rFonts w:ascii="Arial" w:hAnsi="Arial" w:cs="Arial"/>
          <w:b/>
          <w:color w:val="000000"/>
        </w:rPr>
      </w:pPr>
    </w:p>
    <w:p w:rsidR="00B63BAA" w:rsidRPr="00C44785" w:rsidRDefault="00B63BAA" w:rsidP="00B63BAA">
      <w:pPr>
        <w:shd w:val="clear" w:color="auto" w:fill="FFFFFF"/>
        <w:ind w:left="284"/>
        <w:jc w:val="both"/>
        <w:rPr>
          <w:rFonts w:ascii="Arial" w:hAnsi="Arial" w:cs="Arial"/>
          <w:b/>
          <w:color w:val="000000"/>
        </w:rPr>
      </w:pPr>
      <w:r w:rsidRPr="00C44785">
        <w:rPr>
          <w:rFonts w:ascii="Arial" w:hAnsi="Arial" w:cs="Arial"/>
          <w:b/>
          <w:color w:val="000000"/>
        </w:rPr>
        <w:t>Serie "A":</w:t>
      </w:r>
    </w:p>
    <w:p w:rsidR="00B63BAA" w:rsidRPr="00C44785" w:rsidRDefault="00B63BAA" w:rsidP="00B63BAA">
      <w:pPr>
        <w:shd w:val="clear" w:color="auto" w:fill="FFFFFF"/>
        <w:ind w:left="284"/>
        <w:jc w:val="both"/>
        <w:rPr>
          <w:rFonts w:ascii="Arial" w:hAnsi="Arial" w:cs="Arial"/>
          <w:color w:val="000000"/>
        </w:rPr>
      </w:pPr>
      <w:proofErr w:type="gramStart"/>
      <w:r w:rsidRPr="00C44785">
        <w:rPr>
          <w:rFonts w:ascii="Arial" w:hAnsi="Arial" w:cs="Arial"/>
          <w:color w:val="000000"/>
        </w:rPr>
        <w:t>Promociones :</w:t>
      </w:r>
      <w:proofErr w:type="gramEnd"/>
      <w:r w:rsidRPr="00C44785">
        <w:rPr>
          <w:rFonts w:ascii="Arial" w:hAnsi="Arial" w:cs="Arial"/>
          <w:color w:val="000000"/>
        </w:rPr>
        <w:t xml:space="preserve"> 55-58-60 </w:t>
      </w:r>
    </w:p>
    <w:p w:rsidR="00B63BAA" w:rsidRPr="00C44785" w:rsidRDefault="00B63BAA" w:rsidP="00B63BAA">
      <w:pPr>
        <w:shd w:val="clear" w:color="auto" w:fill="FFFFFF"/>
        <w:ind w:left="284"/>
        <w:jc w:val="both"/>
        <w:rPr>
          <w:rFonts w:ascii="Arial" w:hAnsi="Arial" w:cs="Arial"/>
          <w:b/>
          <w:color w:val="000000"/>
        </w:rPr>
      </w:pPr>
    </w:p>
    <w:p w:rsidR="00B63BAA" w:rsidRPr="00C44785" w:rsidRDefault="00B63BAA" w:rsidP="00B63BAA">
      <w:pPr>
        <w:shd w:val="clear" w:color="auto" w:fill="FFFFFF"/>
        <w:ind w:left="284"/>
        <w:jc w:val="both"/>
        <w:rPr>
          <w:rFonts w:ascii="Arial" w:hAnsi="Arial" w:cs="Arial"/>
          <w:b/>
          <w:color w:val="000000"/>
        </w:rPr>
      </w:pPr>
      <w:r w:rsidRPr="00C44785">
        <w:rPr>
          <w:rFonts w:ascii="Arial" w:hAnsi="Arial" w:cs="Arial"/>
          <w:b/>
          <w:color w:val="000000"/>
        </w:rPr>
        <w:t>Serie "B":</w:t>
      </w:r>
    </w:p>
    <w:p w:rsidR="00B63BAA" w:rsidRPr="00C44785" w:rsidRDefault="00B63BAA" w:rsidP="00B63BAA">
      <w:pPr>
        <w:shd w:val="clear" w:color="auto" w:fill="FFFFFF"/>
        <w:ind w:left="284"/>
        <w:jc w:val="both"/>
        <w:rPr>
          <w:rFonts w:ascii="Arial" w:hAnsi="Arial" w:cs="Arial"/>
          <w:color w:val="000000"/>
        </w:rPr>
      </w:pPr>
      <w:proofErr w:type="gramStart"/>
      <w:r w:rsidRPr="00C44785">
        <w:rPr>
          <w:rFonts w:ascii="Arial" w:hAnsi="Arial" w:cs="Arial"/>
          <w:color w:val="000000"/>
        </w:rPr>
        <w:t>Promociones :</w:t>
      </w:r>
      <w:proofErr w:type="gramEnd"/>
      <w:r w:rsidRPr="00C44785">
        <w:rPr>
          <w:rFonts w:ascii="Arial" w:hAnsi="Arial" w:cs="Arial"/>
          <w:color w:val="000000"/>
        </w:rPr>
        <w:t xml:space="preserve"> 61-64-65-67 </w:t>
      </w:r>
    </w:p>
    <w:p w:rsidR="00B63BAA" w:rsidRPr="00C44785" w:rsidRDefault="00B63BAA" w:rsidP="00B63BAA">
      <w:pPr>
        <w:shd w:val="clear" w:color="auto" w:fill="FFFFFF"/>
        <w:ind w:left="284"/>
        <w:jc w:val="both"/>
        <w:rPr>
          <w:rFonts w:ascii="Arial" w:hAnsi="Arial" w:cs="Arial"/>
          <w:b/>
          <w:color w:val="000000"/>
        </w:rPr>
      </w:pPr>
    </w:p>
    <w:p w:rsidR="00B63BAA" w:rsidRPr="00C44785" w:rsidRDefault="00B63BAA" w:rsidP="00B63BAA">
      <w:pPr>
        <w:shd w:val="clear" w:color="auto" w:fill="FFFFFF"/>
        <w:ind w:left="284"/>
        <w:jc w:val="both"/>
        <w:rPr>
          <w:rFonts w:ascii="Arial" w:hAnsi="Arial" w:cs="Arial"/>
          <w:b/>
          <w:color w:val="000000"/>
        </w:rPr>
      </w:pPr>
      <w:r w:rsidRPr="00C44785">
        <w:rPr>
          <w:rFonts w:ascii="Arial" w:hAnsi="Arial" w:cs="Arial"/>
          <w:b/>
          <w:color w:val="000000"/>
        </w:rPr>
        <w:t xml:space="preserve">Serie "C": </w:t>
      </w:r>
    </w:p>
    <w:p w:rsidR="00B63BAA" w:rsidRPr="00C44785" w:rsidRDefault="00B63BAA" w:rsidP="00B63BAA">
      <w:pPr>
        <w:shd w:val="clear" w:color="auto" w:fill="FFFFFF"/>
        <w:ind w:left="284"/>
        <w:jc w:val="both"/>
        <w:rPr>
          <w:rFonts w:ascii="Arial" w:hAnsi="Arial" w:cs="Arial"/>
          <w:color w:val="000000"/>
        </w:rPr>
      </w:pPr>
      <w:proofErr w:type="gramStart"/>
      <w:r w:rsidRPr="00C44785">
        <w:rPr>
          <w:rFonts w:ascii="Arial" w:hAnsi="Arial" w:cs="Arial"/>
          <w:color w:val="000000"/>
        </w:rPr>
        <w:t>Promociones :</w:t>
      </w:r>
      <w:proofErr w:type="gramEnd"/>
      <w:r w:rsidRPr="00C44785">
        <w:rPr>
          <w:rFonts w:ascii="Arial" w:hAnsi="Arial" w:cs="Arial"/>
          <w:color w:val="000000"/>
        </w:rPr>
        <w:t xml:space="preserve"> 68-69-71-72 </w:t>
      </w:r>
    </w:p>
    <w:p w:rsidR="00B63BAA" w:rsidRPr="00C44785" w:rsidRDefault="00B63BAA" w:rsidP="00B63BAA">
      <w:pPr>
        <w:shd w:val="clear" w:color="auto" w:fill="FFFFFF"/>
        <w:ind w:left="284"/>
        <w:jc w:val="both"/>
        <w:rPr>
          <w:rFonts w:ascii="Arial" w:hAnsi="Arial" w:cs="Arial"/>
          <w:b/>
          <w:color w:val="000000"/>
        </w:rPr>
      </w:pPr>
    </w:p>
    <w:p w:rsidR="00B63BAA" w:rsidRPr="00C44785" w:rsidRDefault="00B63BAA" w:rsidP="00B63BAA">
      <w:pPr>
        <w:shd w:val="clear" w:color="auto" w:fill="FFFFFF"/>
        <w:ind w:left="284"/>
        <w:jc w:val="both"/>
        <w:rPr>
          <w:rFonts w:ascii="Arial" w:hAnsi="Arial" w:cs="Arial"/>
          <w:b/>
          <w:color w:val="000000"/>
        </w:rPr>
      </w:pPr>
      <w:r w:rsidRPr="00C44785">
        <w:rPr>
          <w:rFonts w:ascii="Arial" w:hAnsi="Arial" w:cs="Arial"/>
          <w:b/>
          <w:color w:val="000000"/>
        </w:rPr>
        <w:lastRenderedPageBreak/>
        <w:t xml:space="preserve">Serie "D": </w:t>
      </w:r>
    </w:p>
    <w:p w:rsidR="00B63BAA" w:rsidRPr="00C44785" w:rsidRDefault="00B63BAA" w:rsidP="00B63BAA">
      <w:pPr>
        <w:shd w:val="clear" w:color="auto" w:fill="FFFFFF"/>
        <w:ind w:left="284"/>
        <w:jc w:val="both"/>
        <w:rPr>
          <w:rFonts w:ascii="Arial" w:hAnsi="Arial" w:cs="Arial"/>
          <w:color w:val="000000"/>
        </w:rPr>
      </w:pPr>
      <w:proofErr w:type="gramStart"/>
      <w:r w:rsidRPr="00C44785">
        <w:rPr>
          <w:rFonts w:ascii="Arial" w:hAnsi="Arial" w:cs="Arial"/>
          <w:color w:val="000000"/>
        </w:rPr>
        <w:t>Promociones :</w:t>
      </w:r>
      <w:proofErr w:type="gramEnd"/>
      <w:r w:rsidRPr="00C44785">
        <w:rPr>
          <w:rFonts w:ascii="Arial" w:hAnsi="Arial" w:cs="Arial"/>
          <w:color w:val="000000"/>
        </w:rPr>
        <w:t xml:space="preserve"> 73-74-75A-75B </w:t>
      </w:r>
    </w:p>
    <w:p w:rsidR="00B63BAA" w:rsidRPr="00C44785" w:rsidRDefault="00B63BAA" w:rsidP="00B63BAA">
      <w:pPr>
        <w:shd w:val="clear" w:color="auto" w:fill="FFFFFF"/>
        <w:ind w:left="284"/>
        <w:jc w:val="both"/>
        <w:rPr>
          <w:rFonts w:ascii="Arial" w:hAnsi="Arial" w:cs="Arial"/>
          <w:b/>
          <w:color w:val="000000"/>
        </w:rPr>
      </w:pPr>
    </w:p>
    <w:p w:rsidR="00B63BAA" w:rsidRPr="00C44785" w:rsidRDefault="00B63BAA" w:rsidP="00B63BAA">
      <w:pPr>
        <w:shd w:val="clear" w:color="auto" w:fill="FFFFFF"/>
        <w:ind w:left="284"/>
        <w:jc w:val="both"/>
        <w:rPr>
          <w:rFonts w:ascii="Arial" w:hAnsi="Arial" w:cs="Arial"/>
          <w:b/>
          <w:color w:val="000000"/>
        </w:rPr>
      </w:pPr>
      <w:r w:rsidRPr="00C44785">
        <w:rPr>
          <w:rFonts w:ascii="Arial" w:hAnsi="Arial" w:cs="Arial"/>
          <w:b/>
          <w:color w:val="000000"/>
        </w:rPr>
        <w:t xml:space="preserve">Serie "E": </w:t>
      </w:r>
    </w:p>
    <w:p w:rsidR="00B63BAA" w:rsidRPr="00C44785" w:rsidRDefault="00B63BAA" w:rsidP="00B63BAA">
      <w:pPr>
        <w:shd w:val="clear" w:color="auto" w:fill="FFFFFF"/>
        <w:ind w:left="284"/>
        <w:jc w:val="both"/>
        <w:rPr>
          <w:rFonts w:ascii="Arial" w:hAnsi="Arial" w:cs="Arial"/>
          <w:color w:val="000000"/>
        </w:rPr>
      </w:pPr>
      <w:proofErr w:type="gramStart"/>
      <w:r w:rsidRPr="00C44785">
        <w:rPr>
          <w:rFonts w:ascii="Arial" w:hAnsi="Arial" w:cs="Arial"/>
          <w:color w:val="000000"/>
        </w:rPr>
        <w:t>Promociones :</w:t>
      </w:r>
      <w:proofErr w:type="gramEnd"/>
      <w:r w:rsidRPr="00C44785">
        <w:rPr>
          <w:rFonts w:ascii="Arial" w:hAnsi="Arial" w:cs="Arial"/>
          <w:color w:val="000000"/>
        </w:rPr>
        <w:t xml:space="preserve"> 76-77-78-79</w:t>
      </w:r>
    </w:p>
    <w:p w:rsidR="00B63BAA" w:rsidRPr="00C44785" w:rsidRDefault="00B63BAA" w:rsidP="00B63BAA">
      <w:pPr>
        <w:shd w:val="clear" w:color="auto" w:fill="FFFFFF"/>
        <w:ind w:left="360"/>
        <w:jc w:val="both"/>
        <w:rPr>
          <w:rFonts w:ascii="Arial" w:hAnsi="Arial" w:cs="Arial"/>
          <w:color w:val="000000"/>
        </w:rPr>
      </w:pPr>
      <w:r w:rsidRPr="00C44785">
        <w:rPr>
          <w:rFonts w:ascii="Arial" w:hAnsi="Arial" w:cs="Arial"/>
          <w:color w:val="000000"/>
        </w:rPr>
        <w:t xml:space="preserve"> </w:t>
      </w:r>
    </w:p>
    <w:p w:rsidR="00B63BAA" w:rsidRPr="00C44785" w:rsidRDefault="00B63BAA" w:rsidP="00B63BAA">
      <w:pPr>
        <w:numPr>
          <w:ilvl w:val="0"/>
          <w:numId w:val="5"/>
        </w:numPr>
        <w:shd w:val="clear" w:color="auto" w:fill="FFFFFF"/>
        <w:ind w:left="284" w:hanging="284"/>
        <w:jc w:val="both"/>
        <w:rPr>
          <w:rFonts w:ascii="Arial" w:hAnsi="Arial" w:cs="Arial"/>
          <w:b/>
          <w:color w:val="000000"/>
          <w:lang w:val="es-ES_tradnl"/>
        </w:rPr>
      </w:pPr>
      <w:r w:rsidRPr="00C44785">
        <w:rPr>
          <w:rFonts w:ascii="Arial" w:hAnsi="Arial" w:cs="Arial"/>
          <w:b/>
          <w:color w:val="000000"/>
        </w:rPr>
        <w:t xml:space="preserve">Modalidades </w:t>
      </w:r>
    </w:p>
    <w:p w:rsidR="00B63BAA" w:rsidRPr="00C44785" w:rsidRDefault="00B63BAA" w:rsidP="00B63BAA">
      <w:pPr>
        <w:shd w:val="clear" w:color="auto" w:fill="FFFFFF"/>
        <w:ind w:left="284"/>
        <w:jc w:val="both"/>
        <w:rPr>
          <w:rFonts w:ascii="Arial" w:hAnsi="Arial" w:cs="Arial"/>
          <w:color w:val="000000"/>
        </w:rPr>
      </w:pPr>
      <w:r w:rsidRPr="00C44785">
        <w:rPr>
          <w:rFonts w:ascii="Arial" w:hAnsi="Arial" w:cs="Arial"/>
          <w:color w:val="000000"/>
        </w:rPr>
        <w:t xml:space="preserve">Serie "A " y "B": SINGLES </w:t>
      </w:r>
    </w:p>
    <w:p w:rsidR="00B63BAA" w:rsidRPr="00C44785" w:rsidRDefault="00B63BAA" w:rsidP="00B63BAA">
      <w:pPr>
        <w:shd w:val="clear" w:color="auto" w:fill="FFFFFF"/>
        <w:ind w:left="284"/>
        <w:jc w:val="both"/>
        <w:rPr>
          <w:rFonts w:ascii="Arial" w:hAnsi="Arial" w:cs="Arial"/>
          <w:color w:val="000000"/>
        </w:rPr>
      </w:pPr>
      <w:r w:rsidRPr="00C44785">
        <w:rPr>
          <w:rFonts w:ascii="Arial" w:hAnsi="Arial" w:cs="Arial"/>
          <w:color w:val="000000"/>
        </w:rPr>
        <w:t xml:space="preserve">Series "C" "D" y "E": DOBLES </w:t>
      </w:r>
    </w:p>
    <w:p w:rsidR="00B63BAA" w:rsidRPr="00C44785" w:rsidRDefault="00B63BAA" w:rsidP="00B63BAA">
      <w:pPr>
        <w:shd w:val="clear" w:color="auto" w:fill="FFFFFF"/>
        <w:jc w:val="both"/>
        <w:rPr>
          <w:rFonts w:ascii="Arial" w:hAnsi="Arial" w:cs="Arial"/>
          <w:color w:val="000000"/>
        </w:rPr>
      </w:pPr>
    </w:p>
    <w:p w:rsidR="00B63BAA" w:rsidRPr="00C44785" w:rsidRDefault="00B63BAA" w:rsidP="00B63BAA">
      <w:pPr>
        <w:shd w:val="clear" w:color="auto" w:fill="FFFFFF"/>
        <w:jc w:val="both"/>
        <w:rPr>
          <w:rFonts w:ascii="Arial" w:hAnsi="Arial" w:cs="Arial"/>
          <w:b/>
          <w:color w:val="000000"/>
        </w:rPr>
      </w:pPr>
      <w:r w:rsidRPr="00C44785">
        <w:rPr>
          <w:rFonts w:ascii="Arial" w:hAnsi="Arial" w:cs="Arial"/>
          <w:b/>
          <w:color w:val="000000"/>
        </w:rPr>
        <w:t xml:space="preserve">5. LUGAR </w:t>
      </w:r>
    </w:p>
    <w:p w:rsidR="00B63BAA" w:rsidRPr="00C44785" w:rsidRDefault="00B63BAA" w:rsidP="00B63BAA">
      <w:pPr>
        <w:shd w:val="clear" w:color="auto" w:fill="FFFFFF"/>
        <w:ind w:left="284"/>
        <w:jc w:val="both"/>
        <w:rPr>
          <w:rFonts w:ascii="Arial" w:hAnsi="Arial" w:cs="Arial"/>
          <w:color w:val="000000"/>
        </w:rPr>
      </w:pPr>
      <w:r w:rsidRPr="00C44785">
        <w:rPr>
          <w:rFonts w:ascii="Arial" w:hAnsi="Arial" w:cs="Arial"/>
          <w:color w:val="000000"/>
        </w:rPr>
        <w:t>Círculo Militar del Perú</w:t>
      </w:r>
    </w:p>
    <w:p w:rsidR="00B63BAA" w:rsidRPr="00C44785" w:rsidRDefault="00B63BAA" w:rsidP="00B63BAA">
      <w:pPr>
        <w:numPr>
          <w:ilvl w:val="0"/>
          <w:numId w:val="4"/>
        </w:numPr>
        <w:shd w:val="clear" w:color="auto" w:fill="FFFFFF"/>
        <w:tabs>
          <w:tab w:val="left" w:pos="284"/>
        </w:tabs>
        <w:ind w:left="284" w:hanging="284"/>
        <w:jc w:val="both"/>
        <w:rPr>
          <w:rFonts w:ascii="Arial" w:hAnsi="Arial" w:cs="Arial"/>
          <w:color w:val="000000"/>
          <w:lang w:val="es-ES_tradnl"/>
        </w:rPr>
      </w:pPr>
      <w:r w:rsidRPr="00C44785">
        <w:rPr>
          <w:rFonts w:ascii="Arial" w:hAnsi="Arial" w:cs="Arial"/>
          <w:b/>
          <w:color w:val="000000"/>
        </w:rPr>
        <w:t>FECHAS</w:t>
      </w:r>
      <w:r w:rsidRPr="00C44785">
        <w:rPr>
          <w:rFonts w:ascii="Arial" w:hAnsi="Arial" w:cs="Arial"/>
          <w:color w:val="000000"/>
        </w:rPr>
        <w:t xml:space="preserve"> </w:t>
      </w:r>
    </w:p>
    <w:p w:rsidR="00B63BAA" w:rsidRPr="00C44785" w:rsidRDefault="00B63BAA" w:rsidP="00B63BAA">
      <w:pPr>
        <w:shd w:val="clear" w:color="auto" w:fill="FFFFFF"/>
        <w:tabs>
          <w:tab w:val="left" w:pos="284"/>
        </w:tabs>
        <w:ind w:left="284"/>
        <w:jc w:val="both"/>
        <w:rPr>
          <w:rFonts w:ascii="Arial" w:hAnsi="Arial" w:cs="Arial"/>
          <w:color w:val="000000"/>
        </w:rPr>
      </w:pPr>
      <w:r w:rsidRPr="00C44785">
        <w:rPr>
          <w:rFonts w:ascii="Arial" w:hAnsi="Arial" w:cs="Arial"/>
          <w:color w:val="000000"/>
        </w:rPr>
        <w:t xml:space="preserve">a. Inauguración y primera fecha: </w:t>
      </w:r>
      <w:proofErr w:type="gramStart"/>
      <w:r w:rsidRPr="00C44785">
        <w:rPr>
          <w:rFonts w:ascii="Arial" w:hAnsi="Arial" w:cs="Arial"/>
          <w:color w:val="000000"/>
        </w:rPr>
        <w:t>Jueves</w:t>
      </w:r>
      <w:proofErr w:type="gramEnd"/>
      <w:r w:rsidRPr="00C44785">
        <w:rPr>
          <w:rFonts w:ascii="Arial" w:hAnsi="Arial" w:cs="Arial"/>
          <w:color w:val="000000"/>
        </w:rPr>
        <w:t xml:space="preserve"> 13 agosto </w:t>
      </w:r>
    </w:p>
    <w:p w:rsidR="00B63BAA" w:rsidRPr="00C44785" w:rsidRDefault="00B63BAA" w:rsidP="00B63BAA">
      <w:pPr>
        <w:shd w:val="clear" w:color="auto" w:fill="FFFFFF"/>
        <w:tabs>
          <w:tab w:val="left" w:pos="284"/>
        </w:tabs>
        <w:ind w:left="284"/>
        <w:jc w:val="both"/>
        <w:rPr>
          <w:rFonts w:ascii="Arial" w:hAnsi="Arial" w:cs="Arial"/>
          <w:color w:val="000000"/>
        </w:rPr>
      </w:pPr>
      <w:r w:rsidRPr="00C44785">
        <w:rPr>
          <w:rFonts w:ascii="Arial" w:hAnsi="Arial" w:cs="Arial"/>
          <w:color w:val="000000"/>
        </w:rPr>
        <w:t xml:space="preserve">b. 2da fecha: jueves 20 agosto </w:t>
      </w:r>
    </w:p>
    <w:p w:rsidR="00B63BAA" w:rsidRPr="00C44785" w:rsidRDefault="00B63BAA" w:rsidP="00B63BAA">
      <w:pPr>
        <w:shd w:val="clear" w:color="auto" w:fill="FFFFFF"/>
        <w:tabs>
          <w:tab w:val="left" w:pos="284"/>
        </w:tabs>
        <w:ind w:left="284"/>
        <w:jc w:val="both"/>
        <w:rPr>
          <w:rFonts w:ascii="Arial" w:hAnsi="Arial" w:cs="Arial"/>
          <w:color w:val="000000"/>
        </w:rPr>
      </w:pPr>
      <w:r w:rsidRPr="00C44785">
        <w:rPr>
          <w:rFonts w:ascii="Arial" w:hAnsi="Arial" w:cs="Arial"/>
          <w:color w:val="000000"/>
        </w:rPr>
        <w:t xml:space="preserve">c. Clausura y tercera fecha: Jueves 27 agosto Hora: según </w:t>
      </w:r>
      <w:proofErr w:type="spellStart"/>
      <w:r w:rsidRPr="00C44785">
        <w:rPr>
          <w:rFonts w:ascii="Arial" w:hAnsi="Arial" w:cs="Arial"/>
          <w:color w:val="000000"/>
        </w:rPr>
        <w:t>fixture</w:t>
      </w:r>
      <w:proofErr w:type="spellEnd"/>
      <w:r w:rsidRPr="00C44785">
        <w:rPr>
          <w:rFonts w:ascii="Arial" w:hAnsi="Arial" w:cs="Arial"/>
          <w:color w:val="000000"/>
        </w:rPr>
        <w:t>.</w:t>
      </w:r>
    </w:p>
    <w:p w:rsidR="00B63BAA" w:rsidRPr="00C44785" w:rsidRDefault="00B63BAA" w:rsidP="00B63BAA">
      <w:pPr>
        <w:shd w:val="clear" w:color="auto" w:fill="FFFFFF"/>
        <w:tabs>
          <w:tab w:val="left" w:pos="284"/>
        </w:tabs>
        <w:ind w:left="284" w:hanging="284"/>
        <w:jc w:val="both"/>
        <w:rPr>
          <w:rFonts w:ascii="Arial" w:hAnsi="Arial" w:cs="Arial"/>
          <w:color w:val="000000"/>
        </w:rPr>
      </w:pPr>
      <w:r w:rsidRPr="00C44785">
        <w:rPr>
          <w:rFonts w:ascii="Arial" w:hAnsi="Arial" w:cs="Arial"/>
          <w:color w:val="000000"/>
        </w:rPr>
        <w:tab/>
        <w:t>La primera fecha se iniciará a continuación de la inauguración, la clausura y premiación será al término de la 3ta fecha en el campo de juego.</w:t>
      </w:r>
    </w:p>
    <w:p w:rsidR="00B63BAA" w:rsidRPr="00C44785" w:rsidRDefault="00B63BAA" w:rsidP="00B63BAA">
      <w:pPr>
        <w:shd w:val="clear" w:color="auto" w:fill="FFFFFF"/>
        <w:tabs>
          <w:tab w:val="left" w:pos="284"/>
        </w:tabs>
        <w:ind w:left="284" w:hanging="284"/>
        <w:jc w:val="both"/>
        <w:rPr>
          <w:rFonts w:ascii="Arial" w:hAnsi="Arial" w:cs="Arial"/>
          <w:color w:val="000000"/>
        </w:rPr>
      </w:pPr>
    </w:p>
    <w:p w:rsidR="00B63BAA" w:rsidRPr="00C44785" w:rsidRDefault="00B63BAA" w:rsidP="00B63BAA">
      <w:pPr>
        <w:numPr>
          <w:ilvl w:val="0"/>
          <w:numId w:val="4"/>
        </w:numPr>
        <w:shd w:val="clear" w:color="auto" w:fill="FFFFFF"/>
        <w:tabs>
          <w:tab w:val="left" w:pos="284"/>
        </w:tabs>
        <w:ind w:left="284" w:hanging="284"/>
        <w:jc w:val="both"/>
        <w:rPr>
          <w:rFonts w:ascii="Arial" w:hAnsi="Arial" w:cs="Arial"/>
          <w:color w:val="000000"/>
          <w:lang w:val="es-ES_tradnl"/>
        </w:rPr>
      </w:pPr>
      <w:r w:rsidRPr="00C44785">
        <w:rPr>
          <w:rFonts w:ascii="Arial" w:hAnsi="Arial" w:cs="Arial"/>
          <w:b/>
          <w:color w:val="000000"/>
        </w:rPr>
        <w:t>CRONOGRAMA DE LAS SERIES</w:t>
      </w:r>
      <w:r w:rsidRPr="00C44785">
        <w:rPr>
          <w:rFonts w:ascii="Arial" w:hAnsi="Arial" w:cs="Arial"/>
          <w:color w:val="000000"/>
        </w:rPr>
        <w:t xml:space="preserve"> </w:t>
      </w:r>
    </w:p>
    <w:p w:rsidR="00B63BAA" w:rsidRPr="00C44785" w:rsidRDefault="00B63BAA" w:rsidP="00B63BAA">
      <w:pPr>
        <w:shd w:val="clear" w:color="auto" w:fill="FFFFFF"/>
        <w:tabs>
          <w:tab w:val="left" w:pos="284"/>
        </w:tabs>
        <w:ind w:left="284"/>
        <w:jc w:val="both"/>
        <w:rPr>
          <w:rFonts w:ascii="Arial" w:hAnsi="Arial" w:cs="Arial"/>
          <w:color w:val="000000"/>
        </w:rPr>
      </w:pPr>
      <w:r w:rsidRPr="00C44785">
        <w:rPr>
          <w:rFonts w:ascii="Arial" w:hAnsi="Arial" w:cs="Arial"/>
          <w:color w:val="000000"/>
        </w:rPr>
        <w:t xml:space="preserve">Apéndice "A" </w:t>
      </w:r>
    </w:p>
    <w:p w:rsidR="00B63BAA" w:rsidRPr="00C44785" w:rsidRDefault="00B63BAA" w:rsidP="00B63BAA">
      <w:pPr>
        <w:shd w:val="clear" w:color="auto" w:fill="FFFFFF"/>
        <w:tabs>
          <w:tab w:val="left" w:pos="284"/>
        </w:tabs>
        <w:jc w:val="both"/>
        <w:rPr>
          <w:rFonts w:ascii="Arial" w:hAnsi="Arial" w:cs="Arial"/>
          <w:color w:val="000000"/>
        </w:rPr>
      </w:pPr>
    </w:p>
    <w:p w:rsidR="00B63BAA" w:rsidRPr="00C44785" w:rsidRDefault="00B63BAA" w:rsidP="00B63BAA">
      <w:pPr>
        <w:numPr>
          <w:ilvl w:val="0"/>
          <w:numId w:val="4"/>
        </w:numPr>
        <w:shd w:val="clear" w:color="auto" w:fill="FFFFFF"/>
        <w:ind w:left="284" w:hanging="284"/>
        <w:jc w:val="both"/>
        <w:rPr>
          <w:rFonts w:ascii="Arial" w:hAnsi="Arial" w:cs="Arial"/>
          <w:color w:val="000000"/>
          <w:lang w:val="es-ES_tradnl"/>
        </w:rPr>
      </w:pPr>
      <w:r w:rsidRPr="00C44785">
        <w:rPr>
          <w:rFonts w:ascii="Arial" w:hAnsi="Arial" w:cs="Arial"/>
          <w:b/>
          <w:color w:val="000000"/>
        </w:rPr>
        <w:t>ARBITRAJE</w:t>
      </w:r>
      <w:r w:rsidRPr="00C44785">
        <w:rPr>
          <w:rFonts w:ascii="Arial" w:hAnsi="Arial" w:cs="Arial"/>
          <w:color w:val="000000"/>
        </w:rPr>
        <w:t xml:space="preserve"> </w:t>
      </w:r>
    </w:p>
    <w:p w:rsidR="00B63BAA" w:rsidRPr="00C44785" w:rsidRDefault="00B63BAA" w:rsidP="00B63BAA">
      <w:pPr>
        <w:shd w:val="clear" w:color="auto" w:fill="FFFFFF"/>
        <w:ind w:left="284"/>
        <w:jc w:val="both"/>
        <w:rPr>
          <w:rFonts w:ascii="Arial" w:hAnsi="Arial" w:cs="Arial"/>
          <w:color w:val="000000"/>
        </w:rPr>
      </w:pPr>
      <w:r w:rsidRPr="00C44785">
        <w:rPr>
          <w:rFonts w:ascii="Arial" w:hAnsi="Arial" w:cs="Arial"/>
          <w:color w:val="000000"/>
          <w:lang w:val="es-ES_tradnl"/>
        </w:rPr>
        <w:t xml:space="preserve">Los </w:t>
      </w:r>
      <w:proofErr w:type="spellStart"/>
      <w:r w:rsidRPr="00C44785">
        <w:rPr>
          <w:rFonts w:ascii="Arial" w:hAnsi="Arial" w:cs="Arial"/>
          <w:color w:val="000000"/>
        </w:rPr>
        <w:t>Arbitros</w:t>
      </w:r>
      <w:proofErr w:type="spellEnd"/>
      <w:r w:rsidRPr="00C44785">
        <w:rPr>
          <w:rFonts w:ascii="Arial" w:hAnsi="Arial" w:cs="Arial"/>
          <w:color w:val="000000"/>
        </w:rPr>
        <w:t xml:space="preserve"> serán de la Federación Peruana de Paleta Frontón.</w:t>
      </w:r>
    </w:p>
    <w:p w:rsidR="00B63BAA" w:rsidRPr="00C44785" w:rsidRDefault="00B63BAA" w:rsidP="00B63BAA">
      <w:pPr>
        <w:shd w:val="clear" w:color="auto" w:fill="FFFFFF"/>
        <w:jc w:val="both"/>
        <w:rPr>
          <w:rFonts w:ascii="Arial" w:hAnsi="Arial" w:cs="Arial"/>
          <w:color w:val="000000"/>
        </w:rPr>
      </w:pPr>
    </w:p>
    <w:p w:rsidR="00B63BAA" w:rsidRPr="00C44785" w:rsidRDefault="00B63BAA" w:rsidP="00B63BAA">
      <w:pPr>
        <w:numPr>
          <w:ilvl w:val="0"/>
          <w:numId w:val="4"/>
        </w:numPr>
        <w:shd w:val="clear" w:color="auto" w:fill="FFFFFF"/>
        <w:ind w:left="284" w:hanging="284"/>
        <w:jc w:val="both"/>
        <w:rPr>
          <w:rFonts w:ascii="Arial" w:hAnsi="Arial" w:cs="Arial"/>
          <w:b/>
          <w:color w:val="000000"/>
          <w:lang w:val="es-ES_tradnl"/>
        </w:rPr>
      </w:pPr>
      <w:r w:rsidRPr="00C44785">
        <w:rPr>
          <w:rFonts w:ascii="Arial" w:hAnsi="Arial" w:cs="Arial"/>
          <w:b/>
          <w:color w:val="000000"/>
        </w:rPr>
        <w:t>Disposiciones Adicionales</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rPr>
        <w:t>Cada promoción deberá designar un delegado.</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rPr>
        <w:t>El único autorizado para presentar algún reclamo es el delegado acreditado de cada promoción.</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rPr>
        <w:t>El presidente de la mesa de control es el único autorizado para declarar el resultado de la competencia.</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lang w:val="es-ES_tradnl"/>
        </w:rPr>
        <w:t xml:space="preserve">El </w:t>
      </w:r>
      <w:r w:rsidRPr="00C44785">
        <w:rPr>
          <w:rFonts w:ascii="Arial" w:hAnsi="Arial" w:cs="Arial"/>
          <w:color w:val="000000"/>
        </w:rPr>
        <w:t>sorteo de los equipos a. definirse en reunión de delegados.</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rPr>
        <w:t>En cada fecha las promociones participantes inscribirán un (01) jugador titular para los equipos de la serie "A" y "B", y (02) jugadores titulares y un (01) suplente (opcional) para las otras series.</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lang w:val="es-ES_tradnl"/>
        </w:rPr>
        <w:t xml:space="preserve">La </w:t>
      </w:r>
      <w:r w:rsidRPr="00C44785">
        <w:rPr>
          <w:rFonts w:ascii="Arial" w:hAnsi="Arial" w:cs="Arial"/>
          <w:color w:val="000000"/>
        </w:rPr>
        <w:t>Inscripción de los participantes será quince (15) minutos antes de la hora fijada para el inicio de cada partido.</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rPr>
        <w:t xml:space="preserve">El inicio de la competencia de acuerdo al </w:t>
      </w:r>
      <w:proofErr w:type="spellStart"/>
      <w:r w:rsidRPr="00C44785">
        <w:rPr>
          <w:rFonts w:ascii="Arial" w:hAnsi="Arial" w:cs="Arial"/>
          <w:color w:val="000000"/>
        </w:rPr>
        <w:t>fixiture</w:t>
      </w:r>
      <w:proofErr w:type="spellEnd"/>
      <w:r w:rsidRPr="00C44785">
        <w:rPr>
          <w:rFonts w:ascii="Arial" w:hAnsi="Arial" w:cs="Arial"/>
          <w:color w:val="000000"/>
        </w:rPr>
        <w:t xml:space="preserve">. </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rPr>
        <w:t>La premiación se realizará el jueves 27 de agosto, después de la última fecha, para los tres (03) primeros puestos por serie. Se distribuirán en total, 15 medallas de oro, 15 de plata y 15 de bronce.</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rPr>
        <w:t>El uniforme de los jugadores será el que corresponde al color asignado a cada promoción.</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rPr>
        <w:t>Los delegados de los equipos deberán inscribir a sus equipos hasta las 0945 hrs. en la mesa de control que se instalará en el Círculo Militar del Perú.</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rPr>
        <w:t xml:space="preserve">Los </w:t>
      </w:r>
      <w:proofErr w:type="spellStart"/>
      <w:r w:rsidRPr="00C44785">
        <w:rPr>
          <w:rFonts w:ascii="Arial" w:hAnsi="Arial" w:cs="Arial"/>
          <w:color w:val="000000"/>
        </w:rPr>
        <w:t>arbitros</w:t>
      </w:r>
      <w:proofErr w:type="spellEnd"/>
      <w:r w:rsidRPr="00C44785">
        <w:rPr>
          <w:rFonts w:ascii="Arial" w:hAnsi="Arial" w:cs="Arial"/>
          <w:color w:val="000000"/>
        </w:rPr>
        <w:t>, designados por sorteo antes de la competencia, tendrán un formato para anotar el puntaje de la cancha que controla.</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rPr>
        <w:t xml:space="preserve">Las canchas serán sorteadas el mismo día de la competencia a las 0945 hrs, en presencia de los delegados. </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rPr>
        <w:lastRenderedPageBreak/>
        <w:t xml:space="preserve">Habrá una tolerancia de diez minutos (10') sobre, la hora fijada para la iniciación del partido, la que será controlada por la mesa de control. </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rPr>
        <w:t xml:space="preserve">Una vez iniciada la competencia, el jugador titular no podrá ser reemplazado por el suplente. </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rPr>
        <w:t xml:space="preserve">El juego es ganado por el jugador que obtenga 15 puntos en la modalidad de singles y por el equipo que obtenga 21 puntos en la modalidad de dobles, siendo necesario una diferencia de dos puntos para proclamar al ganador. </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rPr>
        <w:t xml:space="preserve">El equipo que no se presente a jugar el partido programado en el </w:t>
      </w:r>
      <w:proofErr w:type="spellStart"/>
      <w:r w:rsidRPr="00C44785">
        <w:rPr>
          <w:rFonts w:ascii="Arial" w:hAnsi="Arial" w:cs="Arial"/>
          <w:color w:val="000000"/>
        </w:rPr>
        <w:t>fixture</w:t>
      </w:r>
      <w:proofErr w:type="spellEnd"/>
      <w:r w:rsidRPr="00C44785">
        <w:rPr>
          <w:rFonts w:ascii="Arial" w:hAnsi="Arial" w:cs="Arial"/>
          <w:color w:val="000000"/>
        </w:rPr>
        <w:t xml:space="preserve">, perderá por WALK OVER (WO). </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rPr>
        <w:t>Si un jugador/equipo pierde dos (02) fechas por WALK OVER (WO), automáticamente quedará eliminado de la competencia y no podrá seguir participando en dicha disciplina.</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lang w:val="es-ES_tradnl"/>
        </w:rPr>
        <w:t xml:space="preserve">El </w:t>
      </w:r>
      <w:r w:rsidRPr="00C44785">
        <w:rPr>
          <w:rFonts w:ascii="Arial" w:hAnsi="Arial" w:cs="Arial"/>
          <w:color w:val="000000"/>
        </w:rPr>
        <w:t>Puesto de socorro, se instalará un médico de servicio con ambulancia.</w:t>
      </w:r>
    </w:p>
    <w:p w:rsidR="00B63BAA" w:rsidRPr="00C44785" w:rsidRDefault="00B63BAA" w:rsidP="00B63BAA">
      <w:pPr>
        <w:numPr>
          <w:ilvl w:val="1"/>
          <w:numId w:val="4"/>
        </w:numPr>
        <w:shd w:val="clear" w:color="auto" w:fill="FFFFFF"/>
        <w:ind w:left="567" w:hanging="283"/>
        <w:jc w:val="both"/>
        <w:rPr>
          <w:rFonts w:ascii="Arial" w:hAnsi="Arial" w:cs="Arial"/>
          <w:color w:val="000000"/>
          <w:lang w:val="es-ES_tradnl"/>
        </w:rPr>
      </w:pPr>
      <w:r w:rsidRPr="00C44785">
        <w:rPr>
          <w:rFonts w:ascii="Arial" w:hAnsi="Arial" w:cs="Arial"/>
          <w:color w:val="000000"/>
        </w:rPr>
        <w:t>Además de las indicaciones establecidas en el presente documento la designación de los puestos que ocupen cada equipo, se basará en el reglamento de la federación de frontón.</w:t>
      </w:r>
    </w:p>
    <w:p w:rsidR="00B63BAA" w:rsidRDefault="00B63BAA" w:rsidP="00B63BAA">
      <w:pPr>
        <w:shd w:val="clear" w:color="auto" w:fill="FFFFFF"/>
        <w:spacing w:before="120" w:line="240" w:lineRule="atLeast"/>
        <w:ind w:left="5664"/>
        <w:jc w:val="both"/>
        <w:rPr>
          <w:rFonts w:ascii="Arial" w:hAnsi="Arial" w:cs="Arial"/>
          <w:lang w:val="es-ES_tradnl"/>
        </w:rPr>
      </w:pPr>
    </w:p>
    <w:p w:rsidR="00B63BAA" w:rsidRDefault="00B63BAA" w:rsidP="00B63BAA">
      <w:pPr>
        <w:shd w:val="clear" w:color="auto" w:fill="FFFFFF"/>
        <w:spacing w:before="120" w:line="240" w:lineRule="atLeast"/>
        <w:ind w:left="5664"/>
        <w:jc w:val="both"/>
        <w:rPr>
          <w:rFonts w:ascii="Arial" w:hAnsi="Arial" w:cs="Arial"/>
          <w:lang w:val="es-ES_tradnl"/>
        </w:rPr>
      </w:pPr>
    </w:p>
    <w:p w:rsidR="00B63BAA" w:rsidRDefault="00B63BAA" w:rsidP="00B63BAA">
      <w:pPr>
        <w:shd w:val="clear" w:color="auto" w:fill="FFFFFF"/>
        <w:spacing w:before="120" w:line="240" w:lineRule="atLeast"/>
        <w:ind w:left="5664"/>
        <w:jc w:val="both"/>
        <w:rPr>
          <w:rFonts w:ascii="Arial" w:hAnsi="Arial" w:cs="Arial"/>
          <w:lang w:val="es-ES_tradnl"/>
        </w:rPr>
      </w:pPr>
    </w:p>
    <w:p w:rsidR="00B63BAA" w:rsidRDefault="00B63BAA" w:rsidP="00B63BAA">
      <w:pPr>
        <w:tabs>
          <w:tab w:val="left" w:pos="1843"/>
        </w:tabs>
        <w:rPr>
          <w:rFonts w:ascii="Arial" w:eastAsia="Calibri" w:hAnsi="Arial" w:cs="Arial"/>
          <w:b/>
          <w:lang w:val="es-PE"/>
        </w:rPr>
      </w:pPr>
      <w:r>
        <w:rPr>
          <w:rFonts w:ascii="Arial" w:eastAsia="Calibri" w:hAnsi="Arial" w:cs="Arial"/>
          <w:b/>
          <w:lang w:val="es-PE"/>
        </w:rPr>
        <w:t>----------------------------------------------------              ----------------------------------------------</w:t>
      </w:r>
    </w:p>
    <w:p w:rsidR="00B63BAA" w:rsidRDefault="00B63BAA" w:rsidP="00B63BAA">
      <w:pPr>
        <w:tabs>
          <w:tab w:val="left" w:pos="1843"/>
        </w:tabs>
        <w:rPr>
          <w:rFonts w:ascii="Arial" w:eastAsia="Calibri" w:hAnsi="Arial" w:cs="Arial"/>
          <w:b/>
          <w:lang w:val="es-PE"/>
        </w:rPr>
      </w:pPr>
      <w:r>
        <w:rPr>
          <w:rFonts w:ascii="Arial" w:eastAsia="Calibri" w:hAnsi="Arial" w:cs="Arial"/>
          <w:b/>
          <w:lang w:val="es-PE"/>
        </w:rPr>
        <w:t xml:space="preserve">         RENAN JARA ESCOBAR                      ROBERTO GOMEZ BUSTAMANTE</w:t>
      </w:r>
    </w:p>
    <w:p w:rsidR="00B63BAA" w:rsidRDefault="00B63BAA" w:rsidP="00B63BAA">
      <w:pPr>
        <w:tabs>
          <w:tab w:val="left" w:pos="1843"/>
        </w:tabs>
        <w:rPr>
          <w:rFonts w:ascii="Arial" w:eastAsia="Calibri" w:hAnsi="Arial" w:cs="Arial"/>
          <w:b/>
          <w:lang w:val="es-PE"/>
        </w:rPr>
      </w:pPr>
      <w:r>
        <w:rPr>
          <w:rFonts w:ascii="Arial" w:eastAsia="Calibri" w:hAnsi="Arial" w:cs="Arial"/>
          <w:b/>
          <w:lang w:val="es-PE"/>
        </w:rPr>
        <w:t xml:space="preserve">                   PRESIDENTE                                          DELEGADO DE DEPORTES</w:t>
      </w:r>
    </w:p>
    <w:p w:rsidR="00B63BAA" w:rsidRDefault="00B63BAA" w:rsidP="00B63BAA">
      <w:pPr>
        <w:tabs>
          <w:tab w:val="left" w:pos="1843"/>
        </w:tabs>
        <w:rPr>
          <w:rFonts w:ascii="Arial" w:eastAsia="Calibri" w:hAnsi="Arial" w:cs="Arial"/>
          <w:b/>
          <w:lang w:val="es-PE"/>
        </w:rPr>
      </w:pPr>
      <w:r>
        <w:rPr>
          <w:rFonts w:ascii="Arial" w:eastAsia="Calibri" w:hAnsi="Arial" w:cs="Arial"/>
          <w:b/>
          <w:lang w:val="es-PE"/>
        </w:rPr>
        <w:t xml:space="preserve">                    </w:t>
      </w:r>
      <w:proofErr w:type="spellStart"/>
      <w:r>
        <w:rPr>
          <w:rFonts w:ascii="Arial" w:eastAsia="Calibri" w:hAnsi="Arial" w:cs="Arial"/>
          <w:b/>
          <w:lang w:val="es-PE"/>
        </w:rPr>
        <w:t>Prom</w:t>
      </w:r>
      <w:proofErr w:type="spellEnd"/>
      <w:r>
        <w:rPr>
          <w:rFonts w:ascii="Arial" w:eastAsia="Calibri" w:hAnsi="Arial" w:cs="Arial"/>
          <w:b/>
          <w:lang w:val="es-PE"/>
        </w:rPr>
        <w:t xml:space="preserve"> 1975 A                                                       </w:t>
      </w:r>
      <w:proofErr w:type="spellStart"/>
      <w:r>
        <w:rPr>
          <w:rFonts w:ascii="Arial" w:eastAsia="Calibri" w:hAnsi="Arial" w:cs="Arial"/>
          <w:b/>
          <w:lang w:val="es-PE"/>
        </w:rPr>
        <w:t>Prom</w:t>
      </w:r>
      <w:proofErr w:type="spellEnd"/>
      <w:r>
        <w:rPr>
          <w:rFonts w:ascii="Arial" w:eastAsia="Calibri" w:hAnsi="Arial" w:cs="Arial"/>
          <w:b/>
          <w:lang w:val="es-PE"/>
        </w:rPr>
        <w:t xml:space="preserve"> 1975 A</w:t>
      </w:r>
    </w:p>
    <w:p w:rsidR="00B63BAA" w:rsidRDefault="00B63BAA" w:rsidP="00B63BAA">
      <w:pPr>
        <w:tabs>
          <w:tab w:val="left" w:pos="1843"/>
        </w:tabs>
        <w:rPr>
          <w:rFonts w:ascii="Arial" w:eastAsia="Calibri" w:hAnsi="Arial" w:cs="Arial"/>
          <w:b/>
          <w:lang w:val="es-PE"/>
        </w:rPr>
      </w:pPr>
    </w:p>
    <w:p w:rsidR="00B63BAA" w:rsidRDefault="00B63BAA" w:rsidP="00B63BAA">
      <w:pPr>
        <w:tabs>
          <w:tab w:val="left" w:pos="1843"/>
        </w:tabs>
        <w:rPr>
          <w:rFonts w:ascii="Arial" w:eastAsia="Calibri" w:hAnsi="Arial" w:cs="Arial"/>
          <w:b/>
          <w:lang w:val="es-PE"/>
        </w:rPr>
      </w:pPr>
      <w:r>
        <w:rPr>
          <w:noProof/>
          <w:lang w:val="es-PE" w:eastAsia="es-PE"/>
        </w:rPr>
        <w:drawing>
          <wp:anchor distT="0" distB="0" distL="114300" distR="114300" simplePos="0" relativeHeight="251659264" behindDoc="1" locked="0" layoutInCell="1" allowOverlap="1">
            <wp:simplePos x="0" y="0"/>
            <wp:positionH relativeFrom="column">
              <wp:posOffset>2056130</wp:posOffset>
            </wp:positionH>
            <wp:positionV relativeFrom="paragraph">
              <wp:posOffset>148590</wp:posOffset>
            </wp:positionV>
            <wp:extent cx="1495425" cy="1169035"/>
            <wp:effectExtent l="19050" t="0" r="952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1495425" cy="1169035"/>
                    </a:xfrm>
                    <a:prstGeom prst="rect">
                      <a:avLst/>
                    </a:prstGeom>
                    <a:noFill/>
                    <a:ln w="9525">
                      <a:noFill/>
                      <a:miter lim="800000"/>
                      <a:headEnd/>
                      <a:tailEnd/>
                    </a:ln>
                  </pic:spPr>
                </pic:pic>
              </a:graphicData>
            </a:graphic>
          </wp:anchor>
        </w:drawing>
      </w:r>
    </w:p>
    <w:p w:rsidR="00B63BAA" w:rsidRDefault="00B63BAA" w:rsidP="00B63BAA">
      <w:pPr>
        <w:tabs>
          <w:tab w:val="left" w:pos="1843"/>
        </w:tabs>
        <w:rPr>
          <w:rFonts w:ascii="Arial" w:eastAsia="Calibri" w:hAnsi="Arial" w:cs="Arial"/>
          <w:b/>
          <w:lang w:val="es-PE"/>
        </w:rPr>
      </w:pPr>
    </w:p>
    <w:p w:rsidR="00B63BAA" w:rsidRDefault="00B63BAA" w:rsidP="00B63BAA">
      <w:pPr>
        <w:tabs>
          <w:tab w:val="left" w:pos="1843"/>
        </w:tabs>
        <w:rPr>
          <w:rFonts w:ascii="Arial" w:eastAsia="Calibri" w:hAnsi="Arial" w:cs="Arial"/>
          <w:b/>
          <w:lang w:val="es-PE"/>
        </w:rPr>
      </w:pPr>
    </w:p>
    <w:p w:rsidR="00B63BAA" w:rsidRDefault="00B63BAA" w:rsidP="00B63BAA">
      <w:pPr>
        <w:tabs>
          <w:tab w:val="left" w:pos="1843"/>
        </w:tabs>
        <w:rPr>
          <w:rFonts w:ascii="Arial" w:eastAsia="Calibri" w:hAnsi="Arial" w:cs="Arial"/>
          <w:b/>
          <w:lang w:val="es-PE"/>
        </w:rPr>
      </w:pPr>
    </w:p>
    <w:p w:rsidR="00B63BAA" w:rsidRDefault="00B63BAA" w:rsidP="00B63BAA">
      <w:pPr>
        <w:tabs>
          <w:tab w:val="left" w:pos="1843"/>
        </w:tabs>
        <w:rPr>
          <w:rFonts w:ascii="Arial" w:eastAsia="Calibri" w:hAnsi="Arial" w:cs="Arial"/>
          <w:b/>
          <w:lang w:val="es-PE"/>
        </w:rPr>
      </w:pPr>
    </w:p>
    <w:p w:rsidR="00B63BAA" w:rsidRDefault="00B63BAA" w:rsidP="00B63BAA">
      <w:pPr>
        <w:tabs>
          <w:tab w:val="left" w:pos="1843"/>
        </w:tabs>
        <w:rPr>
          <w:rFonts w:ascii="Arial" w:eastAsia="Calibri" w:hAnsi="Arial" w:cs="Arial"/>
          <w:b/>
          <w:lang w:val="es-PE"/>
        </w:rPr>
      </w:pPr>
    </w:p>
    <w:p w:rsidR="00B63BAA" w:rsidRDefault="00B63BAA" w:rsidP="00B63BAA">
      <w:pPr>
        <w:tabs>
          <w:tab w:val="left" w:pos="1843"/>
        </w:tabs>
        <w:rPr>
          <w:rFonts w:ascii="Arial" w:eastAsia="Calibri" w:hAnsi="Arial" w:cs="Arial"/>
          <w:b/>
          <w:lang w:val="es-PE"/>
        </w:rPr>
      </w:pPr>
    </w:p>
    <w:p w:rsidR="00B63BAA" w:rsidRDefault="00B63BAA" w:rsidP="00B63BAA">
      <w:pPr>
        <w:tabs>
          <w:tab w:val="left" w:pos="1843"/>
        </w:tabs>
        <w:rPr>
          <w:rFonts w:ascii="Arial" w:eastAsia="Calibri" w:hAnsi="Arial" w:cs="Arial"/>
          <w:b/>
          <w:lang w:val="es-PE"/>
        </w:rPr>
      </w:pPr>
      <w:r>
        <w:rPr>
          <w:rFonts w:ascii="Arial" w:eastAsia="Calibri" w:hAnsi="Arial" w:cs="Arial"/>
          <w:b/>
          <w:lang w:val="es-PE"/>
        </w:rPr>
        <w:t xml:space="preserve">                                        --------------------------------------------------</w:t>
      </w:r>
    </w:p>
    <w:p w:rsidR="00B63BAA" w:rsidRDefault="00B63BAA" w:rsidP="00B63BAA">
      <w:pPr>
        <w:tabs>
          <w:tab w:val="left" w:pos="1843"/>
        </w:tabs>
        <w:rPr>
          <w:rFonts w:ascii="Arial" w:eastAsia="Calibri" w:hAnsi="Arial" w:cs="Arial"/>
          <w:b/>
          <w:lang w:val="es-PE"/>
        </w:rPr>
      </w:pPr>
      <w:r>
        <w:rPr>
          <w:rFonts w:ascii="Arial" w:eastAsia="Calibri" w:hAnsi="Arial" w:cs="Arial"/>
          <w:b/>
          <w:lang w:val="es-PE"/>
        </w:rPr>
        <w:t xml:space="preserve">                                        CARLOS BERTARELLI RODRIGUEZ</w:t>
      </w:r>
    </w:p>
    <w:p w:rsidR="00B63BAA" w:rsidRDefault="00B63BAA" w:rsidP="00B63BAA">
      <w:pPr>
        <w:tabs>
          <w:tab w:val="left" w:pos="1843"/>
        </w:tabs>
        <w:rPr>
          <w:rFonts w:ascii="Arial" w:eastAsia="Calibri" w:hAnsi="Arial" w:cs="Arial"/>
          <w:b/>
          <w:lang w:val="es-PE"/>
        </w:rPr>
      </w:pPr>
      <w:r>
        <w:rPr>
          <w:rFonts w:ascii="Arial" w:eastAsia="Calibri" w:hAnsi="Arial" w:cs="Arial"/>
          <w:b/>
          <w:lang w:val="es-PE"/>
        </w:rPr>
        <w:t xml:space="preserve">                                                          PRESIDENTE</w:t>
      </w:r>
    </w:p>
    <w:p w:rsidR="00B63BAA" w:rsidRDefault="00B63BAA" w:rsidP="00B63BAA">
      <w:pPr>
        <w:tabs>
          <w:tab w:val="left" w:pos="1843"/>
        </w:tabs>
        <w:rPr>
          <w:rFonts w:ascii="Arial" w:eastAsia="Calibri" w:hAnsi="Arial" w:cs="Arial"/>
          <w:b/>
          <w:lang w:val="es-PE"/>
        </w:rPr>
      </w:pPr>
      <w:r>
        <w:rPr>
          <w:rFonts w:ascii="Arial" w:eastAsia="Calibri" w:hAnsi="Arial" w:cs="Arial"/>
          <w:b/>
          <w:lang w:val="es-PE"/>
        </w:rPr>
        <w:t xml:space="preserve">                                                COMITÉ ORGANIZADOR</w:t>
      </w:r>
    </w:p>
    <w:p w:rsidR="00B63BAA" w:rsidRDefault="00B63BAA" w:rsidP="00B63BAA">
      <w:pPr>
        <w:tabs>
          <w:tab w:val="left" w:pos="1843"/>
        </w:tabs>
        <w:rPr>
          <w:rFonts w:ascii="Arial" w:eastAsia="Calibri" w:hAnsi="Arial" w:cs="Arial"/>
          <w:b/>
          <w:lang w:val="es-PE"/>
        </w:rPr>
      </w:pPr>
    </w:p>
    <w:p w:rsidR="00B63BAA" w:rsidRDefault="00B63BAA" w:rsidP="00B63BAA">
      <w:pPr>
        <w:tabs>
          <w:tab w:val="left" w:pos="1843"/>
        </w:tabs>
        <w:rPr>
          <w:rFonts w:ascii="Arial" w:eastAsia="Calibri" w:hAnsi="Arial" w:cs="Arial"/>
          <w:b/>
          <w:lang w:val="es-PE"/>
        </w:rPr>
      </w:pPr>
    </w:p>
    <w:p w:rsidR="00B63BAA" w:rsidRDefault="00B63BAA" w:rsidP="00B63BAA">
      <w:pPr>
        <w:tabs>
          <w:tab w:val="left" w:pos="1843"/>
        </w:tabs>
        <w:rPr>
          <w:rFonts w:ascii="Arial" w:eastAsia="Calibri" w:hAnsi="Arial" w:cs="Arial"/>
          <w:b/>
          <w:lang w:val="es-PE"/>
        </w:rPr>
      </w:pPr>
    </w:p>
    <w:p w:rsidR="00B63BAA" w:rsidRDefault="00B63BAA" w:rsidP="00B63BAA">
      <w:pPr>
        <w:tabs>
          <w:tab w:val="left" w:pos="1843"/>
        </w:tabs>
        <w:rPr>
          <w:rFonts w:ascii="Arial" w:eastAsia="Calibri" w:hAnsi="Arial" w:cs="Arial"/>
          <w:b/>
          <w:lang w:val="es-PE"/>
        </w:rPr>
      </w:pPr>
    </w:p>
    <w:p w:rsidR="00B63BAA" w:rsidRDefault="00B63BAA" w:rsidP="00B63BAA"/>
    <w:p w:rsidR="00B63BAA" w:rsidRDefault="00B63BAA"/>
    <w:sectPr w:rsidR="00B63BAA" w:rsidSect="00B63BAA">
      <w:pgSz w:w="12240" w:h="15840"/>
      <w:pgMar w:top="1417"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E234D"/>
    <w:multiLevelType w:val="hybridMultilevel"/>
    <w:tmpl w:val="66426C10"/>
    <w:lvl w:ilvl="0" w:tplc="0C0A000F">
      <w:start w:val="1"/>
      <w:numFmt w:val="decimal"/>
      <w:lvlText w:val="%1."/>
      <w:lvlJc w:val="left"/>
      <w:pPr>
        <w:tabs>
          <w:tab w:val="num" w:pos="360"/>
        </w:tabs>
        <w:ind w:left="360" w:hanging="360"/>
      </w:pPr>
      <w:rPr>
        <w:rFonts w:hint="default"/>
      </w:rPr>
    </w:lvl>
    <w:lvl w:ilvl="1" w:tplc="0036505A">
      <w:start w:val="1"/>
      <w:numFmt w:val="lowerLetter"/>
      <w:lvlText w:val="%2."/>
      <w:lvlJc w:val="left"/>
      <w:pPr>
        <w:tabs>
          <w:tab w:val="num" w:pos="1440"/>
        </w:tabs>
        <w:ind w:left="1440" w:hanging="360"/>
      </w:pPr>
      <w:rPr>
        <w:rFonts w:ascii="Arial" w:eastAsia="Times New Roman" w:hAnsi="Arial" w:cs="Arial" w:hint="default"/>
      </w:rPr>
    </w:lvl>
    <w:lvl w:ilvl="2" w:tplc="27A42B00">
      <w:start w:val="1"/>
      <w:numFmt w:val="decimal"/>
      <w:lvlText w:val="(%3)"/>
      <w:lvlJc w:val="right"/>
      <w:pPr>
        <w:tabs>
          <w:tab w:val="num" w:pos="2160"/>
        </w:tabs>
        <w:ind w:left="2160" w:hanging="18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11947CE"/>
    <w:multiLevelType w:val="hybridMultilevel"/>
    <w:tmpl w:val="02E2E294"/>
    <w:lvl w:ilvl="0" w:tplc="905CA646">
      <w:start w:val="1"/>
      <w:numFmt w:val="decimal"/>
      <w:lvlText w:val="%1."/>
      <w:lvlJc w:val="left"/>
      <w:pPr>
        <w:ind w:left="644" w:hanging="360"/>
      </w:pPr>
      <w:rPr>
        <w:rFonts w:cs="Times New Roman" w:hint="default"/>
        <w:b/>
        <w:bCs/>
      </w:rPr>
    </w:lvl>
    <w:lvl w:ilvl="1" w:tplc="C61A5D52">
      <w:start w:val="1"/>
      <w:numFmt w:val="lowerLetter"/>
      <w:lvlText w:val="%2."/>
      <w:lvlJc w:val="left"/>
      <w:pPr>
        <w:ind w:left="1440" w:hanging="360"/>
      </w:pPr>
      <w:rPr>
        <w:rFonts w:ascii="Arial" w:eastAsia="Calibri" w:hAnsi="Arial" w:cs="Arial"/>
        <w:b w:val="0"/>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nsid w:val="331D2E50"/>
    <w:multiLevelType w:val="hybridMultilevel"/>
    <w:tmpl w:val="2E607A84"/>
    <w:lvl w:ilvl="0" w:tplc="50BA5868">
      <w:start w:val="1"/>
      <w:numFmt w:val="decimal"/>
      <w:lvlText w:val="%1."/>
      <w:lvlJc w:val="left"/>
      <w:pPr>
        <w:tabs>
          <w:tab w:val="num" w:pos="540"/>
        </w:tabs>
        <w:ind w:left="540" w:hanging="360"/>
      </w:pPr>
      <w:rPr>
        <w:b/>
      </w:rPr>
    </w:lvl>
    <w:lvl w:ilvl="1" w:tplc="6010B894">
      <w:start w:val="1"/>
      <w:numFmt w:val="lowerLetter"/>
      <w:lvlText w:val="%2."/>
      <w:lvlJc w:val="left"/>
      <w:pPr>
        <w:tabs>
          <w:tab w:val="num" w:pos="1440"/>
        </w:tabs>
        <w:ind w:left="1440" w:hanging="360"/>
      </w:pPr>
      <w:rPr>
        <w:rFonts w:hint="default"/>
      </w:rPr>
    </w:lvl>
    <w:lvl w:ilvl="2" w:tplc="0C0A0005">
      <w:start w:val="1"/>
      <w:numFmt w:val="bullet"/>
      <w:lvlText w:val=""/>
      <w:lvlJc w:val="left"/>
      <w:pPr>
        <w:tabs>
          <w:tab w:val="num" w:pos="2340"/>
        </w:tabs>
        <w:ind w:left="2340" w:hanging="360"/>
      </w:pPr>
      <w:rPr>
        <w:rFonts w:ascii="Wingdings" w:hAnsi="Wingdings" w:hint="default"/>
        <w:b/>
      </w:rPr>
    </w:lvl>
    <w:lvl w:ilvl="3" w:tplc="0C0A0005">
      <w:start w:val="1"/>
      <w:numFmt w:val="bullet"/>
      <w:lvlText w:val=""/>
      <w:lvlJc w:val="left"/>
      <w:pPr>
        <w:tabs>
          <w:tab w:val="num" w:pos="2880"/>
        </w:tabs>
        <w:ind w:left="2880" w:hanging="360"/>
      </w:pPr>
      <w:rPr>
        <w:rFonts w:ascii="Wingdings" w:hAnsi="Wingdings" w:hint="default"/>
        <w:b/>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BEE1E13"/>
    <w:multiLevelType w:val="hybridMultilevel"/>
    <w:tmpl w:val="14205D76"/>
    <w:lvl w:ilvl="0" w:tplc="DE422F86">
      <w:start w:val="1"/>
      <w:numFmt w:val="decimal"/>
      <w:lvlText w:val="%1."/>
      <w:lvlJc w:val="left"/>
      <w:pPr>
        <w:ind w:left="360" w:hanging="360"/>
      </w:pPr>
      <w:rPr>
        <w:rFonts w:cs="Times New Roman" w:hint="default"/>
        <w:b/>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nsid w:val="54B31751"/>
    <w:multiLevelType w:val="hybridMultilevel"/>
    <w:tmpl w:val="8042D98E"/>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33BE"/>
    <w:rsid w:val="002B3754"/>
    <w:rsid w:val="00353558"/>
    <w:rsid w:val="005B770E"/>
    <w:rsid w:val="0060392A"/>
    <w:rsid w:val="006733BE"/>
    <w:rsid w:val="00831894"/>
    <w:rsid w:val="008955C6"/>
    <w:rsid w:val="00904C47"/>
    <w:rsid w:val="00A20156"/>
    <w:rsid w:val="00B63BAA"/>
    <w:rsid w:val="00FA3C5D"/>
    <w:rsid w:val="00FE0E1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6733BE"/>
    <w:rPr>
      <w:b/>
      <w:bCs/>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7720</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stamayo</dc:creator>
  <cp:keywords/>
  <dc:description/>
  <cp:lastModifiedBy>stamayo</cp:lastModifiedBy>
  <cp:revision>4</cp:revision>
  <dcterms:created xsi:type="dcterms:W3CDTF">2015-06-10T21:15:00Z</dcterms:created>
  <dcterms:modified xsi:type="dcterms:W3CDTF">2015-06-11T00:41:00Z</dcterms:modified>
</cp:coreProperties>
</file>